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92A3C" w14:textId="77777777" w:rsidR="00EF4F04" w:rsidRDefault="00EF4F04">
      <w:pPr>
        <w:pStyle w:val="BodyText"/>
        <w:ind w:left="3649"/>
        <w:rPr>
          <w:rFonts w:ascii="Times New Roman"/>
          <w:sz w:val="20"/>
        </w:rPr>
      </w:pPr>
      <w:bookmarkStart w:id="0" w:name="_GoBack"/>
      <w:bookmarkEnd w:id="0"/>
    </w:p>
    <w:p w14:paraId="40D5EDA7" w14:textId="77777777" w:rsidR="00EF4F04" w:rsidRDefault="00EF4F04">
      <w:pPr>
        <w:pStyle w:val="BodyText"/>
        <w:ind w:left="0"/>
        <w:rPr>
          <w:rFonts w:ascii="Times New Roman"/>
          <w:sz w:val="20"/>
        </w:rPr>
      </w:pPr>
    </w:p>
    <w:p w14:paraId="6A0AFFCC" w14:textId="77777777" w:rsidR="00EF4F04" w:rsidRDefault="00EF4F04">
      <w:pPr>
        <w:pStyle w:val="BodyText"/>
        <w:ind w:left="0"/>
        <w:rPr>
          <w:rFonts w:ascii="Times New Roman"/>
          <w:sz w:val="20"/>
        </w:rPr>
      </w:pPr>
    </w:p>
    <w:p w14:paraId="43043709" w14:textId="77777777" w:rsidR="00EF4F04" w:rsidRDefault="00EF4F04">
      <w:pPr>
        <w:pStyle w:val="BodyText"/>
        <w:ind w:left="0"/>
        <w:rPr>
          <w:rFonts w:ascii="Times New Roman"/>
          <w:sz w:val="20"/>
        </w:rPr>
      </w:pPr>
    </w:p>
    <w:p w14:paraId="13C02CC3" w14:textId="77777777" w:rsidR="00EF4F04" w:rsidRDefault="00EF4F04">
      <w:pPr>
        <w:pStyle w:val="BodyText"/>
        <w:ind w:left="0"/>
        <w:rPr>
          <w:rFonts w:ascii="Times New Roman"/>
          <w:sz w:val="20"/>
        </w:rPr>
      </w:pPr>
    </w:p>
    <w:p w14:paraId="4E81FC2C" w14:textId="77777777" w:rsidR="00EF4F04" w:rsidRDefault="0008023C" w:rsidP="0008023C">
      <w:pPr>
        <w:pStyle w:val="BodyText"/>
        <w:ind w:left="0"/>
        <w:jc w:val="center"/>
        <w:rPr>
          <w:rFonts w:ascii="Times New Roman"/>
          <w:sz w:val="20"/>
        </w:rPr>
      </w:pPr>
      <w:r>
        <w:rPr>
          <w:noProof/>
          <w:w w:val="105"/>
        </w:rPr>
        <w:drawing>
          <wp:inline distT="0" distB="0" distL="0" distR="0" wp14:anchorId="2D95E3B4" wp14:editId="6A4D3386">
            <wp:extent cx="2249967" cy="2114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Fest_Logo.pdf"/>
                    <pic:cNvPicPr/>
                  </pic:nvPicPr>
                  <pic:blipFill>
                    <a:blip r:embed="rId8">
                      <a:extLst>
                        <a:ext uri="{28A0092B-C50C-407E-A947-70E740481C1C}">
                          <a14:useLocalDpi xmlns:a14="http://schemas.microsoft.com/office/drawing/2010/main" val="0"/>
                        </a:ext>
                      </a:extLst>
                    </a:blip>
                    <a:stretch>
                      <a:fillRect/>
                    </a:stretch>
                  </pic:blipFill>
                  <pic:spPr>
                    <a:xfrm>
                      <a:off x="0" y="0"/>
                      <a:ext cx="2250460" cy="2115119"/>
                    </a:xfrm>
                    <a:prstGeom prst="rect">
                      <a:avLst/>
                    </a:prstGeom>
                  </pic:spPr>
                </pic:pic>
              </a:graphicData>
            </a:graphic>
          </wp:inline>
        </w:drawing>
      </w:r>
    </w:p>
    <w:p w14:paraId="6BB3FAD3" w14:textId="77777777" w:rsidR="00EF4F04" w:rsidRDefault="00EF4F04">
      <w:pPr>
        <w:pStyle w:val="BodyText"/>
        <w:ind w:left="0"/>
        <w:rPr>
          <w:rFonts w:ascii="Times New Roman"/>
          <w:sz w:val="20"/>
        </w:rPr>
      </w:pPr>
    </w:p>
    <w:p w14:paraId="72AA5E7F" w14:textId="77777777" w:rsidR="00EF4F04" w:rsidRDefault="00EF4F04">
      <w:pPr>
        <w:pStyle w:val="BodyText"/>
        <w:ind w:left="0"/>
        <w:rPr>
          <w:rFonts w:ascii="Times New Roman"/>
          <w:sz w:val="20"/>
        </w:rPr>
      </w:pPr>
    </w:p>
    <w:p w14:paraId="0CF81312" w14:textId="77777777" w:rsidR="00EF4F04" w:rsidRDefault="0008023C">
      <w:pPr>
        <w:pStyle w:val="Heading1"/>
        <w:spacing w:before="196"/>
        <w:ind w:left="12"/>
      </w:pPr>
      <w:r>
        <w:t>Vendor</w:t>
      </w:r>
    </w:p>
    <w:p w14:paraId="2400406E" w14:textId="77777777" w:rsidR="00EF4F04" w:rsidRDefault="0008023C">
      <w:pPr>
        <w:tabs>
          <w:tab w:val="left" w:pos="2063"/>
          <w:tab w:val="left" w:pos="9839"/>
        </w:tabs>
        <w:spacing w:line="827" w:lineRule="exact"/>
        <w:ind w:left="8"/>
        <w:jc w:val="center"/>
        <w:rPr>
          <w:sz w:val="72"/>
        </w:rPr>
      </w:pPr>
      <w:r>
        <w:rPr>
          <w:sz w:val="72"/>
          <w:u w:val="single" w:color="4F81BD"/>
        </w:rPr>
        <w:t xml:space="preserve"> </w:t>
      </w:r>
      <w:r>
        <w:rPr>
          <w:sz w:val="72"/>
          <w:u w:val="single" w:color="4F81BD"/>
        </w:rPr>
        <w:tab/>
        <w:t>Information</w:t>
      </w:r>
      <w:r>
        <w:rPr>
          <w:spacing w:val="-5"/>
          <w:sz w:val="72"/>
          <w:u w:val="single" w:color="4F81BD"/>
        </w:rPr>
        <w:t xml:space="preserve"> </w:t>
      </w:r>
      <w:r>
        <w:rPr>
          <w:sz w:val="72"/>
          <w:u w:val="single" w:color="4F81BD"/>
        </w:rPr>
        <w:t>Guide</w:t>
      </w:r>
      <w:r>
        <w:rPr>
          <w:sz w:val="72"/>
          <w:u w:val="single" w:color="4F81BD"/>
        </w:rPr>
        <w:tab/>
      </w:r>
    </w:p>
    <w:p w14:paraId="38B479DA" w14:textId="36E4CEA6" w:rsidR="00EF4F04" w:rsidRDefault="0008023C">
      <w:pPr>
        <w:spacing w:before="303"/>
        <w:ind w:left="10"/>
        <w:jc w:val="center"/>
        <w:rPr>
          <w:sz w:val="43"/>
        </w:rPr>
      </w:pPr>
      <w:r>
        <w:rPr>
          <w:sz w:val="43"/>
        </w:rPr>
        <w:t xml:space="preserve">July </w:t>
      </w:r>
      <w:r w:rsidR="00D83A71">
        <w:rPr>
          <w:sz w:val="43"/>
        </w:rPr>
        <w:t>19</w:t>
      </w:r>
      <w:r>
        <w:rPr>
          <w:sz w:val="43"/>
        </w:rPr>
        <w:t xml:space="preserve"> - 2</w:t>
      </w:r>
      <w:r w:rsidR="00D83A71">
        <w:rPr>
          <w:sz w:val="43"/>
        </w:rPr>
        <w:t>1</w:t>
      </w:r>
      <w:r>
        <w:rPr>
          <w:sz w:val="43"/>
        </w:rPr>
        <w:t>, 201</w:t>
      </w:r>
      <w:r w:rsidR="00D83A71">
        <w:rPr>
          <w:sz w:val="43"/>
        </w:rPr>
        <w:t>9</w:t>
      </w:r>
    </w:p>
    <w:p w14:paraId="7EB37B61" w14:textId="77777777" w:rsidR="00EF4F04" w:rsidRDefault="00EF4F04">
      <w:pPr>
        <w:pStyle w:val="BodyText"/>
        <w:ind w:left="0"/>
        <w:rPr>
          <w:sz w:val="20"/>
        </w:rPr>
      </w:pPr>
    </w:p>
    <w:p w14:paraId="46913A9D" w14:textId="77777777" w:rsidR="00EF4F04" w:rsidRDefault="00EF4F04">
      <w:pPr>
        <w:pStyle w:val="BodyText"/>
        <w:ind w:left="0"/>
        <w:rPr>
          <w:sz w:val="20"/>
        </w:rPr>
      </w:pPr>
    </w:p>
    <w:p w14:paraId="4C8274F9" w14:textId="77777777" w:rsidR="00EF4F04" w:rsidRDefault="00EF4F04">
      <w:pPr>
        <w:pStyle w:val="BodyText"/>
        <w:spacing w:before="11"/>
        <w:ind w:left="0"/>
        <w:rPr>
          <w:sz w:val="20"/>
        </w:rPr>
      </w:pPr>
    </w:p>
    <w:p w14:paraId="43CE496D" w14:textId="77777777" w:rsidR="00EF4F04" w:rsidRDefault="0008023C">
      <w:pPr>
        <w:pStyle w:val="BodyText"/>
        <w:ind w:left="10"/>
        <w:jc w:val="center"/>
      </w:pPr>
      <w:r>
        <w:rPr>
          <w:w w:val="105"/>
        </w:rPr>
        <w:t>Cheryl Ewing, Festival Manager</w:t>
      </w:r>
    </w:p>
    <w:p w14:paraId="5BE3B3B0" w14:textId="77777777" w:rsidR="00EF4F04" w:rsidRDefault="0008023C">
      <w:pPr>
        <w:pStyle w:val="Heading4"/>
        <w:spacing w:before="118"/>
        <w:ind w:left="11"/>
        <w:jc w:val="center"/>
      </w:pPr>
      <w:r>
        <w:rPr>
          <w:w w:val="105"/>
        </w:rPr>
        <w:t>Sun Life Financial UpTown Waterloo Jazz Festival</w:t>
      </w:r>
    </w:p>
    <w:p w14:paraId="49713FA7" w14:textId="77777777" w:rsidR="00EF4F04" w:rsidRDefault="00EF4F04">
      <w:pPr>
        <w:jc w:val="center"/>
        <w:sectPr w:rsidR="00EF4F04">
          <w:type w:val="continuous"/>
          <w:pgSz w:w="12240" w:h="15840"/>
          <w:pgMar w:top="1440" w:right="960" w:bottom="280" w:left="1220" w:header="720" w:footer="720" w:gutter="0"/>
          <w:cols w:space="720"/>
        </w:sectPr>
      </w:pPr>
    </w:p>
    <w:p w14:paraId="18A3C5E8" w14:textId="77777777" w:rsidR="00EF4F04" w:rsidRDefault="0008023C">
      <w:pPr>
        <w:spacing w:before="66" w:line="424" w:lineRule="auto"/>
        <w:ind w:left="1587" w:right="1827"/>
        <w:jc w:val="center"/>
        <w:rPr>
          <w:b/>
          <w:sz w:val="28"/>
        </w:rPr>
      </w:pPr>
      <w:r>
        <w:rPr>
          <w:b/>
          <w:sz w:val="28"/>
        </w:rPr>
        <w:lastRenderedPageBreak/>
        <w:t>Sun Life Financial UpTown Waterloo Jazz Festival VENDOR INFORMATION GUIDE</w:t>
      </w:r>
    </w:p>
    <w:p w14:paraId="5DEC1FC2" w14:textId="77777777" w:rsidR="00EF4F04" w:rsidRDefault="0008023C">
      <w:pPr>
        <w:spacing w:before="2"/>
        <w:ind w:left="1587" w:right="1824"/>
        <w:jc w:val="center"/>
        <w:rPr>
          <w:b/>
          <w:sz w:val="28"/>
        </w:rPr>
      </w:pPr>
      <w:r>
        <w:rPr>
          <w:b/>
          <w:sz w:val="28"/>
        </w:rPr>
        <w:t>TABLE OF CONTENTS</w:t>
      </w:r>
    </w:p>
    <w:p w14:paraId="468B4472" w14:textId="77777777" w:rsidR="00EF4F04" w:rsidRDefault="00EF4F04">
      <w:pPr>
        <w:pStyle w:val="BodyText"/>
        <w:ind w:left="0"/>
        <w:rPr>
          <w:b/>
          <w:sz w:val="30"/>
        </w:rPr>
      </w:pPr>
    </w:p>
    <w:p w14:paraId="67CDA3A0" w14:textId="77777777" w:rsidR="00EF4F04" w:rsidRDefault="00EF4F04">
      <w:pPr>
        <w:pStyle w:val="BodyText"/>
        <w:ind w:left="0"/>
        <w:rPr>
          <w:b/>
          <w:sz w:val="30"/>
        </w:rPr>
      </w:pPr>
    </w:p>
    <w:p w14:paraId="570B25A3" w14:textId="77777777" w:rsidR="00EF4F04" w:rsidRDefault="00EF4F04">
      <w:pPr>
        <w:pStyle w:val="BodyText"/>
        <w:ind w:left="0"/>
        <w:rPr>
          <w:b/>
          <w:sz w:val="30"/>
        </w:rPr>
      </w:pPr>
    </w:p>
    <w:sdt>
      <w:sdtPr>
        <w:id w:val="-664705171"/>
        <w:docPartObj>
          <w:docPartGallery w:val="Table of Contents"/>
          <w:docPartUnique/>
        </w:docPartObj>
      </w:sdtPr>
      <w:sdtEndPr/>
      <w:sdtContent>
        <w:p w14:paraId="61AFC95C" w14:textId="77777777" w:rsidR="00EF4F04" w:rsidRDefault="00D667F4">
          <w:pPr>
            <w:pStyle w:val="TOC1"/>
            <w:tabs>
              <w:tab w:val="right" w:leader="dot" w:pos="9577"/>
            </w:tabs>
            <w:spacing w:before="209"/>
          </w:pPr>
          <w:hyperlink w:anchor="_TOC_250019" w:history="1">
            <w:r w:rsidR="0008023C">
              <w:rPr>
                <w:w w:val="105"/>
              </w:rPr>
              <w:t>FESTIVAL INFORMATION</w:t>
            </w:r>
            <w:r w:rsidR="0008023C">
              <w:rPr>
                <w:w w:val="105"/>
              </w:rPr>
              <w:tab/>
              <w:t>3</w:t>
            </w:r>
          </w:hyperlink>
        </w:p>
        <w:p w14:paraId="2FCCC4E3" w14:textId="77777777" w:rsidR="00EF4F04" w:rsidRDefault="00D667F4">
          <w:pPr>
            <w:pStyle w:val="TOC2"/>
            <w:tabs>
              <w:tab w:val="right" w:leader="dot" w:pos="9577"/>
            </w:tabs>
            <w:spacing w:before="151"/>
          </w:pPr>
          <w:hyperlink w:anchor="_TOC_250018" w:history="1">
            <w:r w:rsidR="0008023C">
              <w:rPr>
                <w:w w:val="105"/>
              </w:rPr>
              <w:t>Festival Fun Facts</w:t>
            </w:r>
            <w:r w:rsidR="0008023C">
              <w:rPr>
                <w:w w:val="105"/>
              </w:rPr>
              <w:tab/>
              <w:t>3</w:t>
            </w:r>
          </w:hyperlink>
        </w:p>
        <w:p w14:paraId="5DA9F29C" w14:textId="77777777" w:rsidR="00EF4F04" w:rsidRDefault="00D667F4">
          <w:pPr>
            <w:pStyle w:val="TOC2"/>
            <w:tabs>
              <w:tab w:val="right" w:leader="dot" w:pos="9577"/>
            </w:tabs>
          </w:pPr>
          <w:hyperlink w:anchor="_TOC_250017" w:history="1">
            <w:r w:rsidR="0008023C">
              <w:rPr>
                <w:w w:val="105"/>
              </w:rPr>
              <w:t>Festival Mission</w:t>
            </w:r>
            <w:r w:rsidR="0008023C">
              <w:rPr>
                <w:w w:val="105"/>
              </w:rPr>
              <w:tab/>
              <w:t>3</w:t>
            </w:r>
          </w:hyperlink>
        </w:p>
        <w:p w14:paraId="5BCD22B6" w14:textId="77777777" w:rsidR="00EF4F04" w:rsidRDefault="00D667F4">
          <w:pPr>
            <w:pStyle w:val="TOC2"/>
            <w:tabs>
              <w:tab w:val="right" w:leader="dot" w:pos="9577"/>
            </w:tabs>
          </w:pPr>
          <w:hyperlink w:anchor="_TOC_250016" w:history="1">
            <w:r w:rsidR="0008023C">
              <w:rPr>
                <w:w w:val="105"/>
              </w:rPr>
              <w:t>Festival Hours</w:t>
            </w:r>
            <w:r w:rsidR="0008023C">
              <w:rPr>
                <w:w w:val="105"/>
              </w:rPr>
              <w:tab/>
              <w:t>3</w:t>
            </w:r>
          </w:hyperlink>
        </w:p>
        <w:p w14:paraId="67B98A5D" w14:textId="493E4BB1" w:rsidR="00EF4F04" w:rsidRDefault="0008023C">
          <w:pPr>
            <w:pStyle w:val="TOC1"/>
            <w:tabs>
              <w:tab w:val="right" w:leader="dot" w:pos="9577"/>
            </w:tabs>
            <w:spacing w:before="156"/>
          </w:pPr>
          <w:r>
            <w:rPr>
              <w:w w:val="105"/>
            </w:rPr>
            <w:t>VENDOR PRICING 201</w:t>
          </w:r>
          <w:r w:rsidR="00D83A71">
            <w:rPr>
              <w:w w:val="105"/>
            </w:rPr>
            <w:t>9</w:t>
          </w:r>
          <w:r>
            <w:rPr>
              <w:w w:val="105"/>
            </w:rPr>
            <w:tab/>
            <w:t>3</w:t>
          </w:r>
        </w:p>
        <w:p w14:paraId="53FE015A" w14:textId="77777777" w:rsidR="00EF4F04" w:rsidRDefault="00D667F4">
          <w:pPr>
            <w:pStyle w:val="TOC2"/>
            <w:tabs>
              <w:tab w:val="right" w:leader="dot" w:pos="9577"/>
            </w:tabs>
          </w:pPr>
          <w:hyperlink w:anchor="_TOC_250015" w:history="1">
            <w:r w:rsidR="0008023C">
              <w:rPr>
                <w:w w:val="105"/>
              </w:rPr>
              <w:t>Discount for City of Waterloo Vendors and</w:t>
            </w:r>
            <w:r w:rsidR="0008023C">
              <w:rPr>
                <w:spacing w:val="2"/>
                <w:w w:val="105"/>
              </w:rPr>
              <w:t xml:space="preserve"> </w:t>
            </w:r>
            <w:r w:rsidR="0008023C">
              <w:rPr>
                <w:w w:val="105"/>
              </w:rPr>
              <w:t>Food Trucks</w:t>
            </w:r>
            <w:r w:rsidR="0008023C">
              <w:rPr>
                <w:w w:val="105"/>
              </w:rPr>
              <w:tab/>
              <w:t>4</w:t>
            </w:r>
          </w:hyperlink>
        </w:p>
        <w:p w14:paraId="5286C54B" w14:textId="77777777" w:rsidR="00EF4F04" w:rsidRDefault="00D667F4">
          <w:pPr>
            <w:pStyle w:val="TOC2"/>
            <w:tabs>
              <w:tab w:val="right" w:leader="dot" w:pos="9577"/>
            </w:tabs>
            <w:spacing w:before="151"/>
          </w:pPr>
          <w:hyperlink w:anchor="_TOC_250014" w:history="1">
            <w:r w:rsidR="0008023C">
              <w:rPr>
                <w:w w:val="105"/>
              </w:rPr>
              <w:t>Security Deposit</w:t>
            </w:r>
            <w:r w:rsidR="0008023C">
              <w:rPr>
                <w:w w:val="105"/>
              </w:rPr>
              <w:tab/>
              <w:t>4</w:t>
            </w:r>
          </w:hyperlink>
        </w:p>
        <w:p w14:paraId="174BA1CB" w14:textId="77777777" w:rsidR="00EF4F04" w:rsidRDefault="00D667F4">
          <w:pPr>
            <w:pStyle w:val="TOC1"/>
            <w:tabs>
              <w:tab w:val="right" w:leader="dot" w:pos="9577"/>
            </w:tabs>
          </w:pPr>
          <w:hyperlink w:anchor="_TOC_250013" w:history="1">
            <w:r w:rsidR="0008023C">
              <w:rPr>
                <w:w w:val="105"/>
              </w:rPr>
              <w:t>ADDITIONAL REQUIREMENTS</w:t>
            </w:r>
            <w:r w:rsidR="0008023C">
              <w:rPr>
                <w:w w:val="105"/>
              </w:rPr>
              <w:tab/>
              <w:t>5</w:t>
            </w:r>
          </w:hyperlink>
        </w:p>
        <w:p w14:paraId="4B8AB087" w14:textId="77777777" w:rsidR="00EF4F04" w:rsidRDefault="00D667F4">
          <w:pPr>
            <w:pStyle w:val="TOC2"/>
            <w:tabs>
              <w:tab w:val="right" w:leader="dot" w:pos="9577"/>
            </w:tabs>
          </w:pPr>
          <w:hyperlink w:anchor="_TOC_250012" w:history="1">
            <w:r w:rsidR="0008023C">
              <w:rPr>
                <w:w w:val="105"/>
              </w:rPr>
              <w:t>City of Waterloo</w:t>
            </w:r>
            <w:r w:rsidR="0008023C">
              <w:rPr>
                <w:spacing w:val="2"/>
                <w:w w:val="105"/>
              </w:rPr>
              <w:t xml:space="preserve"> </w:t>
            </w:r>
            <w:r w:rsidR="0008023C">
              <w:rPr>
                <w:w w:val="105"/>
              </w:rPr>
              <w:t>Vendor License</w:t>
            </w:r>
            <w:r w:rsidR="0008023C">
              <w:rPr>
                <w:w w:val="105"/>
              </w:rPr>
              <w:tab/>
              <w:t>5</w:t>
            </w:r>
          </w:hyperlink>
        </w:p>
        <w:p w14:paraId="22A30555" w14:textId="77777777" w:rsidR="00EF4F04" w:rsidRDefault="00D667F4">
          <w:pPr>
            <w:pStyle w:val="TOC2"/>
            <w:tabs>
              <w:tab w:val="right" w:leader="dot" w:pos="9577"/>
            </w:tabs>
            <w:spacing w:before="156"/>
          </w:pPr>
          <w:hyperlink w:anchor="_TOC_250011" w:history="1">
            <w:r w:rsidR="0008023C">
              <w:rPr>
                <w:w w:val="105"/>
              </w:rPr>
              <w:t>Health Inspection</w:t>
            </w:r>
            <w:r w:rsidR="0008023C">
              <w:rPr>
                <w:w w:val="105"/>
              </w:rPr>
              <w:tab/>
              <w:t>6</w:t>
            </w:r>
          </w:hyperlink>
        </w:p>
        <w:p w14:paraId="631062FF" w14:textId="77777777" w:rsidR="00EF4F04" w:rsidRDefault="00D667F4">
          <w:pPr>
            <w:pStyle w:val="TOC2"/>
            <w:tabs>
              <w:tab w:val="right" w:leader="dot" w:pos="9577"/>
            </w:tabs>
          </w:pPr>
          <w:hyperlink w:anchor="_TOC_250010" w:history="1">
            <w:r w:rsidR="0008023C">
              <w:rPr>
                <w:w w:val="105"/>
              </w:rPr>
              <w:t>Utilities</w:t>
            </w:r>
            <w:r w:rsidR="0008023C">
              <w:rPr>
                <w:w w:val="105"/>
              </w:rPr>
              <w:tab/>
              <w:t>6</w:t>
            </w:r>
          </w:hyperlink>
        </w:p>
        <w:p w14:paraId="06B2B7AB" w14:textId="77777777" w:rsidR="00EF4F04" w:rsidRDefault="00D667F4">
          <w:pPr>
            <w:pStyle w:val="TOC2"/>
            <w:tabs>
              <w:tab w:val="right" w:leader="dot" w:pos="9577"/>
            </w:tabs>
            <w:spacing w:before="151"/>
          </w:pPr>
          <w:hyperlink w:anchor="_TOC_250009" w:history="1">
            <w:r w:rsidR="0008023C">
              <w:rPr>
                <w:w w:val="105"/>
              </w:rPr>
              <w:t>Booth Content</w:t>
            </w:r>
            <w:r w:rsidR="0008023C">
              <w:rPr>
                <w:w w:val="105"/>
              </w:rPr>
              <w:tab/>
              <w:t>6</w:t>
            </w:r>
          </w:hyperlink>
        </w:p>
        <w:p w14:paraId="113CC53C" w14:textId="77777777" w:rsidR="00EF4F04" w:rsidRDefault="00D667F4">
          <w:pPr>
            <w:pStyle w:val="TOC2"/>
            <w:tabs>
              <w:tab w:val="right" w:leader="dot" w:pos="9577"/>
            </w:tabs>
          </w:pPr>
          <w:hyperlink w:anchor="_TOC_250008" w:history="1">
            <w:r w:rsidR="0008023C">
              <w:rPr>
                <w:w w:val="105"/>
              </w:rPr>
              <w:t>Clean Up</w:t>
            </w:r>
            <w:r w:rsidR="0008023C">
              <w:rPr>
                <w:w w:val="105"/>
              </w:rPr>
              <w:tab/>
              <w:t>7</w:t>
            </w:r>
          </w:hyperlink>
        </w:p>
        <w:p w14:paraId="6367456B" w14:textId="77777777" w:rsidR="00EF4F04" w:rsidRDefault="00D667F4">
          <w:pPr>
            <w:pStyle w:val="TOC2"/>
            <w:tabs>
              <w:tab w:val="right" w:leader="dot" w:pos="9577"/>
            </w:tabs>
          </w:pPr>
          <w:hyperlink w:anchor="_TOC_250007" w:history="1">
            <w:r w:rsidR="0008023C">
              <w:rPr>
                <w:w w:val="105"/>
              </w:rPr>
              <w:t>Grounds Walk Through</w:t>
            </w:r>
            <w:r w:rsidR="0008023C">
              <w:rPr>
                <w:w w:val="105"/>
              </w:rPr>
              <w:tab/>
              <w:t>7</w:t>
            </w:r>
          </w:hyperlink>
        </w:p>
        <w:p w14:paraId="0BDF03AC" w14:textId="77777777" w:rsidR="00EF4F04" w:rsidRDefault="0008023C">
          <w:pPr>
            <w:pStyle w:val="TOC2"/>
            <w:spacing w:before="151"/>
            <w:rPr>
              <w:b/>
            </w:rPr>
          </w:pPr>
          <w:r>
            <w:rPr>
              <w:w w:val="105"/>
            </w:rPr>
            <w:t>First Aid ....................................................................................................................................................</w:t>
          </w:r>
          <w:r w:rsidRPr="0008023C">
            <w:rPr>
              <w:w w:val="105"/>
            </w:rPr>
            <w:t>7</w:t>
          </w:r>
        </w:p>
        <w:p w14:paraId="059CA33F" w14:textId="77777777" w:rsidR="00EF4F04" w:rsidRDefault="00D667F4">
          <w:pPr>
            <w:pStyle w:val="TOC2"/>
            <w:tabs>
              <w:tab w:val="right" w:leader="dot" w:pos="9577"/>
            </w:tabs>
            <w:spacing w:before="157"/>
          </w:pPr>
          <w:hyperlink w:anchor="_TOC_250006" w:history="1">
            <w:r w:rsidR="0008023C">
              <w:rPr>
                <w:w w:val="105"/>
              </w:rPr>
              <w:t>Signage</w:t>
            </w:r>
            <w:r w:rsidR="0008023C">
              <w:rPr>
                <w:w w:val="105"/>
              </w:rPr>
              <w:tab/>
              <w:t>7</w:t>
            </w:r>
          </w:hyperlink>
        </w:p>
        <w:p w14:paraId="652F5F7B" w14:textId="77777777" w:rsidR="00EF4F04" w:rsidRDefault="00D667F4">
          <w:pPr>
            <w:pStyle w:val="TOC2"/>
            <w:tabs>
              <w:tab w:val="right" w:leader="dot" w:pos="9577"/>
            </w:tabs>
          </w:pPr>
          <w:hyperlink w:anchor="_TOC_250005" w:history="1">
            <w:r w:rsidR="0008023C">
              <w:rPr>
                <w:w w:val="105"/>
              </w:rPr>
              <w:t>Parking/Vendor Entry</w:t>
            </w:r>
            <w:r w:rsidR="0008023C">
              <w:rPr>
                <w:w w:val="105"/>
              </w:rPr>
              <w:tab/>
              <w:t>7</w:t>
            </w:r>
          </w:hyperlink>
        </w:p>
        <w:p w14:paraId="656EE958" w14:textId="77777777" w:rsidR="00EF4F04" w:rsidRDefault="00D667F4">
          <w:pPr>
            <w:pStyle w:val="TOC2"/>
            <w:tabs>
              <w:tab w:val="right" w:leader="dot" w:pos="9577"/>
            </w:tabs>
            <w:spacing w:before="151"/>
          </w:pPr>
          <w:hyperlink w:anchor="_TOC_250004" w:history="1">
            <w:r w:rsidR="0008023C">
              <w:rPr>
                <w:w w:val="105"/>
              </w:rPr>
              <w:t>Security and</w:t>
            </w:r>
            <w:r w:rsidR="0008023C">
              <w:rPr>
                <w:spacing w:val="1"/>
                <w:w w:val="105"/>
              </w:rPr>
              <w:t xml:space="preserve"> </w:t>
            </w:r>
            <w:r w:rsidR="0008023C">
              <w:rPr>
                <w:w w:val="105"/>
              </w:rPr>
              <w:t>In/Out Privileges</w:t>
            </w:r>
            <w:r w:rsidR="0008023C">
              <w:rPr>
                <w:w w:val="105"/>
              </w:rPr>
              <w:tab/>
              <w:t>7</w:t>
            </w:r>
          </w:hyperlink>
        </w:p>
        <w:p w14:paraId="6AFAB1E1" w14:textId="77777777" w:rsidR="00EF4F04" w:rsidRDefault="00D667F4">
          <w:pPr>
            <w:pStyle w:val="TOC2"/>
            <w:tabs>
              <w:tab w:val="right" w:leader="dot" w:pos="9577"/>
            </w:tabs>
          </w:pPr>
          <w:hyperlink w:anchor="_TOC_250003" w:history="1">
            <w:r w:rsidR="0008023C">
              <w:rPr>
                <w:w w:val="105"/>
              </w:rPr>
              <w:t>Assignment and Use</w:t>
            </w:r>
            <w:r w:rsidR="0008023C">
              <w:rPr>
                <w:spacing w:val="2"/>
                <w:w w:val="105"/>
              </w:rPr>
              <w:t xml:space="preserve"> </w:t>
            </w:r>
            <w:r w:rsidR="0008023C">
              <w:rPr>
                <w:w w:val="105"/>
              </w:rPr>
              <w:t>by Others</w:t>
            </w:r>
            <w:r w:rsidR="0008023C">
              <w:rPr>
                <w:w w:val="105"/>
              </w:rPr>
              <w:tab/>
              <w:t>7</w:t>
            </w:r>
          </w:hyperlink>
        </w:p>
        <w:p w14:paraId="2E86E792" w14:textId="77777777" w:rsidR="00EF4F04" w:rsidRDefault="00D667F4">
          <w:pPr>
            <w:pStyle w:val="TOC1"/>
            <w:tabs>
              <w:tab w:val="right" w:leader="dot" w:pos="9577"/>
            </w:tabs>
            <w:spacing w:before="151"/>
          </w:pPr>
          <w:hyperlink w:anchor="_TOC_250002" w:history="1">
            <w:r w:rsidR="0008023C">
              <w:rPr>
                <w:w w:val="105"/>
              </w:rPr>
              <w:t>PAYMENT AND</w:t>
            </w:r>
            <w:r w:rsidR="0008023C">
              <w:rPr>
                <w:spacing w:val="1"/>
                <w:w w:val="105"/>
              </w:rPr>
              <w:t xml:space="preserve"> </w:t>
            </w:r>
            <w:r w:rsidR="0008023C">
              <w:rPr>
                <w:w w:val="105"/>
              </w:rPr>
              <w:t>CANCELLATION POLICY</w:t>
            </w:r>
            <w:r w:rsidR="0008023C">
              <w:rPr>
                <w:w w:val="105"/>
              </w:rPr>
              <w:tab/>
              <w:t>8</w:t>
            </w:r>
          </w:hyperlink>
        </w:p>
        <w:p w14:paraId="086E95FF" w14:textId="77777777" w:rsidR="00EF4F04" w:rsidRDefault="00D667F4">
          <w:pPr>
            <w:pStyle w:val="TOC1"/>
            <w:tabs>
              <w:tab w:val="right" w:leader="dot" w:pos="9577"/>
            </w:tabs>
          </w:pPr>
          <w:hyperlink w:anchor="_TOC_250001" w:history="1">
            <w:r w:rsidR="0008023C">
              <w:rPr>
                <w:w w:val="105"/>
              </w:rPr>
              <w:t>INSURANCE</w:t>
            </w:r>
            <w:r w:rsidR="0008023C">
              <w:rPr>
                <w:w w:val="105"/>
              </w:rPr>
              <w:tab/>
              <w:t>8</w:t>
            </w:r>
          </w:hyperlink>
        </w:p>
        <w:p w14:paraId="157D15D5" w14:textId="77777777" w:rsidR="00EF4F04" w:rsidRDefault="00D667F4">
          <w:pPr>
            <w:pStyle w:val="TOC1"/>
            <w:tabs>
              <w:tab w:val="right" w:leader="dot" w:pos="9577"/>
            </w:tabs>
            <w:spacing w:before="157"/>
          </w:pPr>
          <w:hyperlink w:anchor="_TOC_250000" w:history="1">
            <w:r w:rsidR="0008023C">
              <w:rPr>
                <w:w w:val="105"/>
              </w:rPr>
              <w:t>UPTOWN WATERLOO</w:t>
            </w:r>
            <w:r w:rsidR="0008023C">
              <w:rPr>
                <w:spacing w:val="2"/>
                <w:w w:val="105"/>
              </w:rPr>
              <w:t xml:space="preserve"> </w:t>
            </w:r>
            <w:r w:rsidR="0008023C">
              <w:rPr>
                <w:w w:val="105"/>
              </w:rPr>
              <w:t>CONTACT INFORMATION</w:t>
            </w:r>
            <w:r w:rsidR="0008023C">
              <w:rPr>
                <w:w w:val="105"/>
              </w:rPr>
              <w:tab/>
              <w:t>8</w:t>
            </w:r>
          </w:hyperlink>
        </w:p>
      </w:sdtContent>
    </w:sdt>
    <w:p w14:paraId="7ABB36B6" w14:textId="77777777" w:rsidR="00EF4F04" w:rsidRDefault="00EF4F04">
      <w:pPr>
        <w:sectPr w:rsidR="00EF4F04">
          <w:footerReference w:type="default" r:id="rId9"/>
          <w:pgSz w:w="12240" w:h="15840"/>
          <w:pgMar w:top="1380" w:right="960" w:bottom="1240" w:left="1220" w:header="0" w:footer="1047" w:gutter="0"/>
          <w:pgNumType w:start="2"/>
          <w:cols w:space="720"/>
        </w:sectPr>
      </w:pPr>
    </w:p>
    <w:p w14:paraId="7B2ED601" w14:textId="77777777" w:rsidR="00EF4F04" w:rsidRDefault="0008023C">
      <w:pPr>
        <w:pStyle w:val="Heading2"/>
      </w:pPr>
      <w:bookmarkStart w:id="1" w:name="_TOC_250019"/>
      <w:bookmarkEnd w:id="1"/>
      <w:r>
        <w:rPr>
          <w:color w:val="365F91"/>
        </w:rPr>
        <w:lastRenderedPageBreak/>
        <w:t>FESTIVAL INFORMATION</w:t>
      </w:r>
    </w:p>
    <w:p w14:paraId="4ED4E829" w14:textId="77777777" w:rsidR="00EF4F04" w:rsidRDefault="0008023C">
      <w:pPr>
        <w:pStyle w:val="Heading3"/>
        <w:spacing w:before="248"/>
      </w:pPr>
      <w:bookmarkStart w:id="2" w:name="_TOC_250018"/>
      <w:bookmarkEnd w:id="2"/>
      <w:r>
        <w:rPr>
          <w:color w:val="4F81BD"/>
        </w:rPr>
        <w:t>Festival Fun Facts</w:t>
      </w:r>
    </w:p>
    <w:p w14:paraId="58DB5A37" w14:textId="4E302BCB" w:rsidR="00EF4F04" w:rsidRDefault="0008023C">
      <w:pPr>
        <w:pStyle w:val="ListParagraph"/>
        <w:numPr>
          <w:ilvl w:val="0"/>
          <w:numId w:val="2"/>
        </w:numPr>
        <w:tabs>
          <w:tab w:val="left" w:pos="949"/>
          <w:tab w:val="left" w:pos="950"/>
        </w:tabs>
        <w:spacing w:before="46" w:line="285" w:lineRule="auto"/>
        <w:ind w:right="524"/>
        <w:rPr>
          <w:b/>
          <w:sz w:val="21"/>
        </w:rPr>
      </w:pPr>
      <w:r>
        <w:rPr>
          <w:w w:val="105"/>
          <w:sz w:val="21"/>
        </w:rPr>
        <w:t xml:space="preserve">The UpTown Waterloo Jazz Festival is a free event for everyone to enjoy on July </w:t>
      </w:r>
      <w:r w:rsidR="00975895">
        <w:rPr>
          <w:w w:val="105"/>
          <w:sz w:val="21"/>
        </w:rPr>
        <w:t>19</w:t>
      </w:r>
      <w:r>
        <w:rPr>
          <w:w w:val="105"/>
          <w:sz w:val="21"/>
        </w:rPr>
        <w:t>,</w:t>
      </w:r>
      <w:r>
        <w:rPr>
          <w:spacing w:val="-43"/>
          <w:w w:val="105"/>
          <w:sz w:val="21"/>
        </w:rPr>
        <w:t xml:space="preserve"> </w:t>
      </w:r>
      <w:r>
        <w:rPr>
          <w:w w:val="105"/>
          <w:sz w:val="21"/>
        </w:rPr>
        <w:t>2</w:t>
      </w:r>
      <w:r w:rsidR="00975895">
        <w:rPr>
          <w:w w:val="105"/>
          <w:sz w:val="21"/>
        </w:rPr>
        <w:t>0</w:t>
      </w:r>
      <w:r>
        <w:rPr>
          <w:w w:val="105"/>
          <w:sz w:val="21"/>
        </w:rPr>
        <w:t>, and 2</w:t>
      </w:r>
      <w:r w:rsidR="00975895">
        <w:rPr>
          <w:w w:val="105"/>
          <w:sz w:val="21"/>
        </w:rPr>
        <w:t>1</w:t>
      </w:r>
      <w:r>
        <w:rPr>
          <w:w w:val="105"/>
          <w:sz w:val="21"/>
        </w:rPr>
        <w:t>, 201</w:t>
      </w:r>
      <w:r w:rsidR="00975895">
        <w:rPr>
          <w:w w:val="105"/>
          <w:sz w:val="21"/>
        </w:rPr>
        <w:t>9</w:t>
      </w:r>
      <w:r>
        <w:rPr>
          <w:w w:val="105"/>
          <w:sz w:val="21"/>
        </w:rPr>
        <w:t xml:space="preserve">, </w:t>
      </w:r>
      <w:r>
        <w:rPr>
          <w:b/>
          <w:w w:val="105"/>
          <w:sz w:val="21"/>
          <w:u w:val="single"/>
        </w:rPr>
        <w:t>RAIN OR</w:t>
      </w:r>
      <w:r>
        <w:rPr>
          <w:b/>
          <w:spacing w:val="3"/>
          <w:w w:val="105"/>
          <w:sz w:val="21"/>
          <w:u w:val="single"/>
        </w:rPr>
        <w:t xml:space="preserve"> </w:t>
      </w:r>
      <w:r>
        <w:rPr>
          <w:b/>
          <w:w w:val="105"/>
          <w:sz w:val="21"/>
          <w:u w:val="single"/>
        </w:rPr>
        <w:t>SHINE</w:t>
      </w:r>
      <w:r>
        <w:rPr>
          <w:b/>
          <w:w w:val="105"/>
          <w:sz w:val="21"/>
        </w:rPr>
        <w:t>.</w:t>
      </w:r>
    </w:p>
    <w:p w14:paraId="7220CA57" w14:textId="77777777" w:rsidR="00EF4F04" w:rsidRDefault="0008023C">
      <w:pPr>
        <w:pStyle w:val="ListParagraph"/>
        <w:numPr>
          <w:ilvl w:val="0"/>
          <w:numId w:val="2"/>
        </w:numPr>
        <w:tabs>
          <w:tab w:val="left" w:pos="949"/>
          <w:tab w:val="left" w:pos="950"/>
        </w:tabs>
        <w:spacing w:before="7" w:line="280" w:lineRule="auto"/>
        <w:ind w:right="547"/>
        <w:rPr>
          <w:sz w:val="21"/>
        </w:rPr>
      </w:pPr>
      <w:r>
        <w:rPr>
          <w:w w:val="105"/>
          <w:sz w:val="21"/>
        </w:rPr>
        <w:t>The</w:t>
      </w:r>
      <w:r>
        <w:rPr>
          <w:spacing w:val="-4"/>
          <w:w w:val="105"/>
          <w:sz w:val="21"/>
        </w:rPr>
        <w:t xml:space="preserve"> </w:t>
      </w:r>
      <w:r>
        <w:rPr>
          <w:w w:val="105"/>
          <w:sz w:val="21"/>
        </w:rPr>
        <w:t>Festival</w:t>
      </w:r>
      <w:r>
        <w:rPr>
          <w:spacing w:val="-5"/>
          <w:w w:val="105"/>
          <w:sz w:val="21"/>
        </w:rPr>
        <w:t xml:space="preserve"> </w:t>
      </w:r>
      <w:r>
        <w:rPr>
          <w:w w:val="105"/>
          <w:sz w:val="21"/>
        </w:rPr>
        <w:t>offers</w:t>
      </w:r>
      <w:r>
        <w:rPr>
          <w:spacing w:val="-4"/>
          <w:w w:val="105"/>
          <w:sz w:val="21"/>
        </w:rPr>
        <w:t xml:space="preserve"> </w:t>
      </w:r>
      <w:r>
        <w:rPr>
          <w:w w:val="105"/>
          <w:sz w:val="21"/>
        </w:rPr>
        <w:t>premier,</w:t>
      </w:r>
      <w:r>
        <w:rPr>
          <w:spacing w:val="-5"/>
          <w:w w:val="105"/>
          <w:sz w:val="21"/>
        </w:rPr>
        <w:t xml:space="preserve"> </w:t>
      </w:r>
      <w:r>
        <w:rPr>
          <w:w w:val="105"/>
          <w:sz w:val="21"/>
        </w:rPr>
        <w:t>live</w:t>
      </w:r>
      <w:r>
        <w:rPr>
          <w:spacing w:val="-4"/>
          <w:w w:val="105"/>
          <w:sz w:val="21"/>
        </w:rPr>
        <w:t xml:space="preserve"> </w:t>
      </w:r>
      <w:r>
        <w:rPr>
          <w:w w:val="105"/>
          <w:sz w:val="21"/>
        </w:rPr>
        <w:t>jazz</w:t>
      </w:r>
      <w:r>
        <w:rPr>
          <w:spacing w:val="-4"/>
          <w:w w:val="105"/>
          <w:sz w:val="21"/>
        </w:rPr>
        <w:t xml:space="preserve"> </w:t>
      </w:r>
      <w:r>
        <w:rPr>
          <w:w w:val="105"/>
          <w:sz w:val="21"/>
        </w:rPr>
        <w:t>entertainment</w:t>
      </w:r>
      <w:r>
        <w:rPr>
          <w:spacing w:val="-5"/>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picturesque</w:t>
      </w:r>
      <w:r>
        <w:rPr>
          <w:spacing w:val="-4"/>
          <w:w w:val="105"/>
          <w:sz w:val="21"/>
        </w:rPr>
        <w:t xml:space="preserve"> </w:t>
      </w:r>
      <w:r>
        <w:rPr>
          <w:w w:val="105"/>
          <w:sz w:val="21"/>
        </w:rPr>
        <w:t>setting</w:t>
      </w:r>
      <w:r>
        <w:rPr>
          <w:spacing w:val="-4"/>
          <w:w w:val="105"/>
          <w:sz w:val="21"/>
        </w:rPr>
        <w:t xml:space="preserve"> </w:t>
      </w:r>
      <w:r>
        <w:rPr>
          <w:w w:val="105"/>
          <w:sz w:val="21"/>
        </w:rPr>
        <w:t>of</w:t>
      </w:r>
      <w:r>
        <w:rPr>
          <w:spacing w:val="-4"/>
          <w:w w:val="105"/>
          <w:sz w:val="21"/>
        </w:rPr>
        <w:t xml:space="preserve"> </w:t>
      </w:r>
      <w:r>
        <w:rPr>
          <w:w w:val="105"/>
          <w:sz w:val="21"/>
        </w:rPr>
        <w:t>UpTown Waterloo.</w:t>
      </w:r>
    </w:p>
    <w:p w14:paraId="6EFF6E0E" w14:textId="77777777" w:rsidR="00EF4F04" w:rsidRDefault="0008023C">
      <w:pPr>
        <w:pStyle w:val="ListParagraph"/>
        <w:numPr>
          <w:ilvl w:val="0"/>
          <w:numId w:val="2"/>
        </w:numPr>
        <w:tabs>
          <w:tab w:val="left" w:pos="949"/>
          <w:tab w:val="left" w:pos="950"/>
        </w:tabs>
        <w:spacing w:before="11"/>
        <w:rPr>
          <w:sz w:val="21"/>
        </w:rPr>
      </w:pPr>
      <w:r>
        <w:rPr>
          <w:w w:val="105"/>
          <w:sz w:val="21"/>
        </w:rPr>
        <w:t>On average, we expect about 30,000 visitors to join</w:t>
      </w:r>
      <w:r>
        <w:rPr>
          <w:spacing w:val="5"/>
          <w:w w:val="105"/>
          <w:sz w:val="21"/>
        </w:rPr>
        <w:t xml:space="preserve"> </w:t>
      </w:r>
      <w:r>
        <w:rPr>
          <w:w w:val="105"/>
          <w:sz w:val="21"/>
        </w:rPr>
        <w:t>us!</w:t>
      </w:r>
    </w:p>
    <w:p w14:paraId="582DF211" w14:textId="77777777" w:rsidR="00EF4F04" w:rsidRDefault="0008023C">
      <w:pPr>
        <w:pStyle w:val="ListParagraph"/>
        <w:numPr>
          <w:ilvl w:val="0"/>
          <w:numId w:val="2"/>
        </w:numPr>
        <w:tabs>
          <w:tab w:val="left" w:pos="949"/>
          <w:tab w:val="left" w:pos="950"/>
        </w:tabs>
        <w:spacing w:before="50"/>
        <w:rPr>
          <w:sz w:val="21"/>
        </w:rPr>
      </w:pPr>
      <w:r>
        <w:rPr>
          <w:w w:val="105"/>
          <w:sz w:val="21"/>
        </w:rPr>
        <w:t>Over 100 volunteers commit to running the Festival</w:t>
      </w:r>
      <w:r>
        <w:rPr>
          <w:spacing w:val="5"/>
          <w:w w:val="105"/>
          <w:sz w:val="21"/>
        </w:rPr>
        <w:t xml:space="preserve"> </w:t>
      </w:r>
      <w:r>
        <w:rPr>
          <w:w w:val="105"/>
          <w:sz w:val="21"/>
        </w:rPr>
        <w:t>annually.</w:t>
      </w:r>
    </w:p>
    <w:p w14:paraId="75AC4E10" w14:textId="77777777" w:rsidR="00EF4F04" w:rsidRDefault="0008023C">
      <w:pPr>
        <w:pStyle w:val="ListParagraph"/>
        <w:numPr>
          <w:ilvl w:val="0"/>
          <w:numId w:val="2"/>
        </w:numPr>
        <w:tabs>
          <w:tab w:val="left" w:pos="949"/>
          <w:tab w:val="left" w:pos="950"/>
        </w:tabs>
        <w:spacing w:before="45"/>
        <w:rPr>
          <w:sz w:val="21"/>
        </w:rPr>
      </w:pPr>
      <w:r>
        <w:rPr>
          <w:w w:val="105"/>
          <w:sz w:val="21"/>
        </w:rPr>
        <w:t>The UpTown Waterloo Jazz Festival has been a registered charity since</w:t>
      </w:r>
      <w:r>
        <w:rPr>
          <w:spacing w:val="-6"/>
          <w:w w:val="105"/>
          <w:sz w:val="21"/>
        </w:rPr>
        <w:t xml:space="preserve"> </w:t>
      </w:r>
      <w:r>
        <w:rPr>
          <w:w w:val="105"/>
          <w:sz w:val="21"/>
        </w:rPr>
        <w:t>1999.</w:t>
      </w:r>
    </w:p>
    <w:p w14:paraId="6E3BBE7C" w14:textId="77777777" w:rsidR="00EF4F04" w:rsidRDefault="00EF4F04">
      <w:pPr>
        <w:pStyle w:val="BodyText"/>
        <w:spacing w:before="6"/>
        <w:ind w:left="0"/>
      </w:pPr>
    </w:p>
    <w:p w14:paraId="050792DC" w14:textId="77777777" w:rsidR="00EF4F04" w:rsidRDefault="0008023C">
      <w:pPr>
        <w:pStyle w:val="Heading3"/>
        <w:spacing w:before="1"/>
      </w:pPr>
      <w:bookmarkStart w:id="3" w:name="_TOC_250017"/>
      <w:bookmarkEnd w:id="3"/>
      <w:r>
        <w:rPr>
          <w:color w:val="4F81BD"/>
        </w:rPr>
        <w:t>Festival Mission</w:t>
      </w:r>
    </w:p>
    <w:p w14:paraId="0E99C67C" w14:textId="77777777" w:rsidR="00EF4F04" w:rsidRDefault="0008023C">
      <w:pPr>
        <w:pStyle w:val="BodyText"/>
        <w:spacing w:before="45" w:line="290" w:lineRule="auto"/>
        <w:ind w:right="425"/>
      </w:pPr>
      <w:proofErr w:type="gramStart"/>
      <w:r>
        <w:rPr>
          <w:w w:val="105"/>
        </w:rPr>
        <w:t>To enhance the broad cultural experience in Waterloo through the delivery of an extraordinary and accessible jazz music festival in UpTown Waterloo.</w:t>
      </w:r>
      <w:proofErr w:type="gramEnd"/>
    </w:p>
    <w:p w14:paraId="3C603E3E" w14:textId="77777777" w:rsidR="00EF4F04" w:rsidRDefault="0008023C">
      <w:pPr>
        <w:pStyle w:val="Heading3"/>
      </w:pPr>
      <w:bookmarkStart w:id="4" w:name="_TOC_250016"/>
      <w:bookmarkEnd w:id="4"/>
      <w:r>
        <w:rPr>
          <w:color w:val="4F81BD"/>
        </w:rPr>
        <w:t>Festival Hours</w:t>
      </w:r>
    </w:p>
    <w:p w14:paraId="53409708" w14:textId="2A94CCB3" w:rsidR="00EF4F04" w:rsidRDefault="0008023C">
      <w:pPr>
        <w:pStyle w:val="BodyText"/>
        <w:spacing w:before="51" w:line="290" w:lineRule="auto"/>
        <w:ind w:right="425"/>
      </w:pPr>
      <w:r>
        <w:rPr>
          <w:w w:val="105"/>
        </w:rPr>
        <w:t xml:space="preserve">Please note that the festival hours are subject to change, as we get closer to the date. Any changes to the hours will be communicated via email prior to the event if there should be a change. Each stage will have required set-up times which will be confirmed at a later date – </w:t>
      </w:r>
      <w:r w:rsidR="00975895">
        <w:rPr>
          <w:w w:val="105"/>
        </w:rPr>
        <w:t xml:space="preserve">but we expect setup to be </w:t>
      </w:r>
      <w:r>
        <w:rPr>
          <w:w w:val="105"/>
        </w:rPr>
        <w:t xml:space="preserve">morning </w:t>
      </w:r>
      <w:r w:rsidR="00975895">
        <w:rPr>
          <w:w w:val="105"/>
        </w:rPr>
        <w:t xml:space="preserve">or early afternoon </w:t>
      </w:r>
      <w:r>
        <w:rPr>
          <w:w w:val="105"/>
        </w:rPr>
        <w:t xml:space="preserve">of Friday July </w:t>
      </w:r>
      <w:r w:rsidR="00975895">
        <w:rPr>
          <w:w w:val="105"/>
        </w:rPr>
        <w:t>19</w:t>
      </w:r>
      <w:r>
        <w:rPr>
          <w:w w:val="105"/>
          <w:vertAlign w:val="superscript"/>
        </w:rPr>
        <w:t>th</w:t>
      </w:r>
      <w:r>
        <w:rPr>
          <w:w w:val="105"/>
        </w:rPr>
        <w:t>, so that the electrical and health inspections can be completed before the activities begin at each respective location. Vendors are required to be on site throughout the stated performance hours. Please note that closing down your booth early may result in loss of vendor privileges without a refund.</w:t>
      </w:r>
    </w:p>
    <w:p w14:paraId="297DC173" w14:textId="77777777" w:rsidR="00975895" w:rsidRDefault="00975895">
      <w:pPr>
        <w:pStyle w:val="BodyText"/>
        <w:spacing w:before="4" w:line="285" w:lineRule="auto"/>
        <w:ind w:right="425"/>
        <w:rPr>
          <w:w w:val="105"/>
        </w:rPr>
      </w:pPr>
    </w:p>
    <w:p w14:paraId="2B0130ED" w14:textId="77777777" w:rsidR="00EF4F04" w:rsidRDefault="0008023C">
      <w:pPr>
        <w:pStyle w:val="BodyText"/>
        <w:spacing w:before="4" w:line="285" w:lineRule="auto"/>
        <w:ind w:right="425"/>
      </w:pPr>
      <w:r>
        <w:rPr>
          <w:w w:val="105"/>
        </w:rPr>
        <w:t>*All vendors MUST arrive and be set up prior to the first act at each of the stages. Exact timing and logistics TBD and will be communicated via email in the weeks prior to the festival.</w:t>
      </w:r>
    </w:p>
    <w:p w14:paraId="67BECFBC" w14:textId="77777777" w:rsidR="00EF4F04" w:rsidRDefault="00EF4F04">
      <w:pPr>
        <w:pStyle w:val="BodyText"/>
        <w:ind w:left="0"/>
        <w:rPr>
          <w:sz w:val="24"/>
        </w:rPr>
      </w:pPr>
    </w:p>
    <w:p w14:paraId="1E343EC2" w14:textId="554A3600" w:rsidR="00EF4F04" w:rsidRDefault="0008023C">
      <w:pPr>
        <w:spacing w:before="207"/>
        <w:ind w:left="229"/>
        <w:rPr>
          <w:b/>
          <w:sz w:val="28"/>
        </w:rPr>
      </w:pPr>
      <w:r>
        <w:rPr>
          <w:b/>
          <w:color w:val="365F91"/>
          <w:sz w:val="28"/>
        </w:rPr>
        <w:t>VENDOR PRICING 201</w:t>
      </w:r>
      <w:r w:rsidR="00975895">
        <w:rPr>
          <w:b/>
          <w:color w:val="365F91"/>
          <w:sz w:val="28"/>
        </w:rPr>
        <w:t>9</w:t>
      </w:r>
    </w:p>
    <w:p w14:paraId="55585BB0" w14:textId="77777777" w:rsidR="00EF4F04" w:rsidRDefault="0008023C">
      <w:pPr>
        <w:pStyle w:val="BodyText"/>
        <w:spacing w:before="51" w:line="290" w:lineRule="auto"/>
        <w:ind w:right="425"/>
      </w:pPr>
      <w:r>
        <w:rPr>
          <w:w w:val="105"/>
        </w:rPr>
        <w:t>The pricing structure is based on a flat fee for each vendor based on a space of 10ftx10ft, if additional space is needed for power or space for trailers or ‘add on’ pieces to the vendor booth, additional fees will be charged. Please be aware that there are no distributed water connections available and all vendor waste removal is the responsibility of each vendor.</w:t>
      </w:r>
    </w:p>
    <w:p w14:paraId="6D0A307D" w14:textId="66635468" w:rsidR="00EF4F04" w:rsidRDefault="0008023C" w:rsidP="00975895">
      <w:pPr>
        <w:pStyle w:val="BodyText"/>
        <w:spacing w:before="194" w:line="290" w:lineRule="auto"/>
        <w:ind w:right="425"/>
        <w:rPr>
          <w:w w:val="105"/>
        </w:rPr>
      </w:pPr>
      <w:r>
        <w:rPr>
          <w:w w:val="105"/>
        </w:rPr>
        <w:t>As the UpTown Waterloo Jazz Festival is a music festival, we are focused on ensuring that the music is not drowned out by the hum of vendor generators. We kindly ask that you take this into consideration and communicate to us any concerns you may have with regards to your own generators.</w:t>
      </w:r>
    </w:p>
    <w:p w14:paraId="77D72601" w14:textId="77777777" w:rsidR="00975895" w:rsidRDefault="00975895" w:rsidP="00975895">
      <w:pPr>
        <w:pStyle w:val="BodyText"/>
        <w:spacing w:before="74" w:line="290" w:lineRule="auto"/>
        <w:ind w:right="425"/>
        <w:rPr>
          <w:w w:val="105"/>
        </w:rPr>
      </w:pPr>
      <w:r>
        <w:rPr>
          <w:w w:val="105"/>
        </w:rPr>
        <w:t>Vendor space is 10 x 10 and must be adhered to; if you require additional space apart from the 10 x 10 allotment for trailers, vehicles or ‘add on’ booth items, you must indicate and pay for additional space as per the agreement. Pieces that have not been agreed to within the agreement will be turned away as you are not guaranteed more space than you are allocated.</w:t>
      </w:r>
    </w:p>
    <w:p w14:paraId="169FB6A3" w14:textId="6AF0EE4E" w:rsidR="00975895" w:rsidRDefault="00975895" w:rsidP="00975895">
      <w:pPr>
        <w:pStyle w:val="BodyText"/>
        <w:spacing w:before="194" w:line="288" w:lineRule="auto"/>
        <w:ind w:right="559"/>
      </w:pPr>
      <w:r>
        <w:rPr>
          <w:w w:val="105"/>
        </w:rPr>
        <w:t xml:space="preserve">Vendors are encouraged to bring tent or shade umbrellas, as most areas are sunny. All tents and sunshades must be appropriately weighted down and not staked. These items need to be </w:t>
      </w:r>
      <w:r>
        <w:rPr>
          <w:w w:val="105"/>
        </w:rPr>
        <w:lastRenderedPageBreak/>
        <w:t>noted on the application form. The Festival will provide no service items.</w:t>
      </w:r>
    </w:p>
    <w:p w14:paraId="3B894CA9" w14:textId="622729DB" w:rsidR="00975895" w:rsidRDefault="00975895" w:rsidP="00975895">
      <w:pPr>
        <w:pStyle w:val="BodyText"/>
        <w:spacing w:before="206" w:line="288" w:lineRule="auto"/>
        <w:ind w:right="425"/>
      </w:pPr>
      <w:r>
        <w:rPr>
          <w:w w:val="105"/>
        </w:rPr>
        <w:t>Running water is not available and power is each Vendor’s own responsibility. Fire regulations require us to keep walkways clear and have adequate space between vendor spaces.</w:t>
      </w:r>
    </w:p>
    <w:p w14:paraId="672ED463" w14:textId="77777777" w:rsidR="00975895" w:rsidRDefault="00975895" w:rsidP="00975895">
      <w:pPr>
        <w:pStyle w:val="BodyText"/>
        <w:spacing w:before="194" w:line="290" w:lineRule="auto"/>
        <w:ind w:right="425"/>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1"/>
        <w:gridCol w:w="2415"/>
      </w:tblGrid>
      <w:tr w:rsidR="00975895" w14:paraId="184D201D" w14:textId="77777777" w:rsidTr="00975895">
        <w:trPr>
          <w:trHeight w:val="758"/>
        </w:trPr>
        <w:tc>
          <w:tcPr>
            <w:tcW w:w="4661" w:type="dxa"/>
          </w:tcPr>
          <w:p w14:paraId="575C3F61" w14:textId="5FC9F775" w:rsidR="00975895" w:rsidRDefault="00975895" w:rsidP="00975895">
            <w:pPr>
              <w:pStyle w:val="TableParagraph"/>
              <w:spacing w:line="240" w:lineRule="auto"/>
              <w:ind w:left="110"/>
              <w:rPr>
                <w:b/>
                <w:sz w:val="21"/>
              </w:rPr>
            </w:pPr>
            <w:r>
              <w:rPr>
                <w:b/>
                <w:w w:val="105"/>
                <w:sz w:val="21"/>
              </w:rPr>
              <w:t>Food Vendor Fees</w:t>
            </w:r>
          </w:p>
        </w:tc>
        <w:tc>
          <w:tcPr>
            <w:tcW w:w="2415" w:type="dxa"/>
          </w:tcPr>
          <w:p w14:paraId="08F8542B" w14:textId="77777777" w:rsidR="00975895" w:rsidRDefault="00975895" w:rsidP="00975895">
            <w:pPr>
              <w:pStyle w:val="TableParagraph"/>
              <w:spacing w:line="252" w:lineRule="auto"/>
              <w:ind w:left="110" w:right="109"/>
              <w:rPr>
                <w:b/>
                <w:sz w:val="21"/>
              </w:rPr>
            </w:pPr>
            <w:r>
              <w:rPr>
                <w:b/>
                <w:w w:val="105"/>
                <w:sz w:val="21"/>
              </w:rPr>
              <w:t>Main Stage Price (100 Regina St.)</w:t>
            </w:r>
          </w:p>
        </w:tc>
      </w:tr>
      <w:tr w:rsidR="00975895" w14:paraId="11711698" w14:textId="77777777" w:rsidTr="00975895">
        <w:trPr>
          <w:trHeight w:val="258"/>
        </w:trPr>
        <w:tc>
          <w:tcPr>
            <w:tcW w:w="4661" w:type="dxa"/>
          </w:tcPr>
          <w:p w14:paraId="61D5BA65" w14:textId="77777777" w:rsidR="00975895" w:rsidRDefault="00975895" w:rsidP="00975895">
            <w:pPr>
              <w:pStyle w:val="TableParagraph"/>
              <w:spacing w:line="234" w:lineRule="exact"/>
              <w:ind w:left="110"/>
              <w:rPr>
                <w:sz w:val="21"/>
              </w:rPr>
            </w:pPr>
            <w:r>
              <w:rPr>
                <w:w w:val="105"/>
                <w:sz w:val="21"/>
              </w:rPr>
              <w:t>Base Vendor Fee (10x10 space)</w:t>
            </w:r>
          </w:p>
        </w:tc>
        <w:tc>
          <w:tcPr>
            <w:tcW w:w="2415" w:type="dxa"/>
          </w:tcPr>
          <w:p w14:paraId="5F5CA7EE" w14:textId="14861B91" w:rsidR="00975895" w:rsidRDefault="00975895" w:rsidP="0004525B">
            <w:pPr>
              <w:pStyle w:val="TableParagraph"/>
              <w:spacing w:line="234" w:lineRule="exact"/>
              <w:ind w:left="110"/>
              <w:rPr>
                <w:sz w:val="21"/>
              </w:rPr>
            </w:pPr>
            <w:r>
              <w:rPr>
                <w:w w:val="105"/>
                <w:sz w:val="21"/>
              </w:rPr>
              <w:t>$</w:t>
            </w:r>
            <w:r w:rsidR="0004525B">
              <w:rPr>
                <w:w w:val="105"/>
                <w:sz w:val="21"/>
              </w:rPr>
              <w:t>550</w:t>
            </w:r>
          </w:p>
        </w:tc>
      </w:tr>
      <w:tr w:rsidR="00975895" w14:paraId="3804F62C" w14:textId="77777777" w:rsidTr="00975895">
        <w:trPr>
          <w:trHeight w:val="253"/>
        </w:trPr>
        <w:tc>
          <w:tcPr>
            <w:tcW w:w="4661" w:type="dxa"/>
          </w:tcPr>
          <w:p w14:paraId="3A7C78FF" w14:textId="77777777" w:rsidR="00975895" w:rsidRDefault="00975895" w:rsidP="00975895">
            <w:pPr>
              <w:pStyle w:val="TableParagraph"/>
              <w:ind w:left="110"/>
              <w:rPr>
                <w:sz w:val="21"/>
              </w:rPr>
            </w:pPr>
            <w:r>
              <w:rPr>
                <w:w w:val="105"/>
                <w:sz w:val="21"/>
              </w:rPr>
              <w:t>Additional Space (10x10)</w:t>
            </w:r>
          </w:p>
        </w:tc>
        <w:tc>
          <w:tcPr>
            <w:tcW w:w="2415" w:type="dxa"/>
          </w:tcPr>
          <w:p w14:paraId="543AA152" w14:textId="77777777" w:rsidR="00975895" w:rsidRDefault="00975895" w:rsidP="00975895">
            <w:pPr>
              <w:pStyle w:val="TableParagraph"/>
              <w:ind w:left="110"/>
              <w:rPr>
                <w:sz w:val="21"/>
              </w:rPr>
            </w:pPr>
            <w:r>
              <w:rPr>
                <w:w w:val="105"/>
                <w:sz w:val="21"/>
              </w:rPr>
              <w:t>$300</w:t>
            </w:r>
          </w:p>
        </w:tc>
      </w:tr>
    </w:tbl>
    <w:p w14:paraId="0A96D454" w14:textId="77777777" w:rsidR="00975895" w:rsidRDefault="00975895" w:rsidP="00975895">
      <w:pPr>
        <w:pStyle w:val="BodyText"/>
        <w:spacing w:before="194" w:line="290" w:lineRule="auto"/>
        <w:ind w:right="425"/>
      </w:pPr>
    </w:p>
    <w:p w14:paraId="3033E50E" w14:textId="77777777" w:rsidR="00975895" w:rsidRDefault="00975895" w:rsidP="00975895">
      <w:pPr>
        <w:pStyle w:val="Heading3"/>
        <w:spacing w:before="0"/>
      </w:pPr>
      <w:r>
        <w:rPr>
          <w:color w:val="4F81BD"/>
        </w:rPr>
        <w:t>Discount for City of Waterloo Vendors and Food Trucks</w:t>
      </w:r>
    </w:p>
    <w:p w14:paraId="51E715C3" w14:textId="77777777" w:rsidR="00975895" w:rsidRDefault="00975895" w:rsidP="00975895">
      <w:pPr>
        <w:pStyle w:val="BodyText"/>
        <w:spacing w:before="45"/>
      </w:pPr>
      <w:r>
        <w:rPr>
          <w:w w:val="105"/>
        </w:rPr>
        <w:t>We are offering any vendors or food trucks registered with the City of Waterloo a discount of:</w:t>
      </w:r>
    </w:p>
    <w:p w14:paraId="293AC537" w14:textId="77777777" w:rsidR="00975895" w:rsidRDefault="00975895" w:rsidP="00975895">
      <w:pPr>
        <w:pStyle w:val="BodyText"/>
        <w:ind w:left="0"/>
        <w:rPr>
          <w:sz w:val="22"/>
        </w:rPr>
      </w:pPr>
    </w:p>
    <w:p w14:paraId="4EAC8D9F" w14:textId="43DD0FB6" w:rsidR="00975895" w:rsidRDefault="00975895" w:rsidP="00975895">
      <w:pPr>
        <w:pStyle w:val="BodyText"/>
        <w:spacing w:line="285" w:lineRule="auto"/>
        <w:ind w:right="425"/>
      </w:pPr>
      <w:r>
        <w:rPr>
          <w:w w:val="105"/>
        </w:rPr>
        <w:t>Main Stage: $150 applied towards base vendor fee of $</w:t>
      </w:r>
      <w:r w:rsidR="0004525B">
        <w:rPr>
          <w:w w:val="105"/>
        </w:rPr>
        <w:t>55</w:t>
      </w:r>
      <w:r>
        <w:rPr>
          <w:w w:val="105"/>
        </w:rPr>
        <w:t>0 when you are successfully accepted as a vendor for the 201</w:t>
      </w:r>
      <w:r w:rsidR="0004525B">
        <w:rPr>
          <w:w w:val="105"/>
        </w:rPr>
        <w:t>9</w:t>
      </w:r>
      <w:r>
        <w:rPr>
          <w:w w:val="105"/>
        </w:rPr>
        <w:t xml:space="preserve"> event by </w:t>
      </w:r>
      <w:r w:rsidR="0004525B">
        <w:rPr>
          <w:w w:val="105"/>
        </w:rPr>
        <w:t>May</w:t>
      </w:r>
      <w:r>
        <w:rPr>
          <w:w w:val="105"/>
        </w:rPr>
        <w:t xml:space="preserve"> 15</w:t>
      </w:r>
      <w:r>
        <w:rPr>
          <w:w w:val="105"/>
          <w:vertAlign w:val="superscript"/>
        </w:rPr>
        <w:t>th</w:t>
      </w:r>
      <w:r>
        <w:rPr>
          <w:w w:val="105"/>
        </w:rPr>
        <w:t>, 2019.</w:t>
      </w:r>
    </w:p>
    <w:p w14:paraId="44DDFD72" w14:textId="1BF407D1" w:rsidR="00975895" w:rsidRDefault="00975895" w:rsidP="00975895">
      <w:pPr>
        <w:pStyle w:val="BodyText"/>
        <w:spacing w:before="203" w:line="290" w:lineRule="auto"/>
        <w:ind w:right="496"/>
      </w:pPr>
      <w:r>
        <w:rPr>
          <w:w w:val="105"/>
        </w:rPr>
        <w:t xml:space="preserve">Please note, in order to qualify, you must submit your completed application, submit pictures of your products, food truck or stall and confirm your City of Waterloo License number to prove your registration as at </w:t>
      </w:r>
      <w:r w:rsidR="0004525B">
        <w:rPr>
          <w:w w:val="105"/>
        </w:rPr>
        <w:t>May</w:t>
      </w:r>
      <w:r>
        <w:rPr>
          <w:w w:val="105"/>
        </w:rPr>
        <w:t xml:space="preserve"> 15</w:t>
      </w:r>
      <w:r>
        <w:rPr>
          <w:w w:val="105"/>
          <w:vertAlign w:val="superscript"/>
        </w:rPr>
        <w:t>th</w:t>
      </w:r>
      <w:r>
        <w:rPr>
          <w:w w:val="105"/>
        </w:rPr>
        <w:t>, 2019.</w:t>
      </w:r>
    </w:p>
    <w:p w14:paraId="1350DE1A" w14:textId="77777777" w:rsidR="00975895" w:rsidRDefault="00975895" w:rsidP="00975895">
      <w:pPr>
        <w:pStyle w:val="Heading3"/>
        <w:spacing w:before="195"/>
      </w:pPr>
      <w:r>
        <w:rPr>
          <w:color w:val="4F81BD"/>
        </w:rPr>
        <w:t>Security Deposit</w:t>
      </w:r>
    </w:p>
    <w:p w14:paraId="20653D33" w14:textId="7E81D17E" w:rsidR="00975895" w:rsidRDefault="00975895" w:rsidP="00975895">
      <w:pPr>
        <w:pStyle w:val="BodyText"/>
        <w:spacing w:before="50" w:line="288" w:lineRule="auto"/>
        <w:ind w:right="425"/>
      </w:pPr>
      <w:r>
        <w:rPr>
          <w:w w:val="105"/>
        </w:rPr>
        <w:t>A deposit of $150 will be charged to each vendor upon acceptance to the festival. This is an additional fee on top of the Vendor Fees presented above. It will be fully refundable under the following conditions:</w:t>
      </w:r>
    </w:p>
    <w:p w14:paraId="2647EBF5" w14:textId="1F863838" w:rsidR="00975895" w:rsidRPr="00E278B5" w:rsidRDefault="00975895" w:rsidP="00E278B5">
      <w:pPr>
        <w:pStyle w:val="ListParagraph"/>
        <w:numPr>
          <w:ilvl w:val="0"/>
          <w:numId w:val="2"/>
        </w:numPr>
        <w:tabs>
          <w:tab w:val="left" w:pos="1009"/>
          <w:tab w:val="left" w:pos="1010"/>
        </w:tabs>
        <w:spacing w:before="202"/>
        <w:ind w:left="1009"/>
        <w:rPr>
          <w:sz w:val="21"/>
        </w:rPr>
      </w:pPr>
      <w:r>
        <w:rPr>
          <w:w w:val="105"/>
          <w:sz w:val="21"/>
        </w:rPr>
        <w:t>You have correctly assessed your space</w:t>
      </w:r>
      <w:r>
        <w:rPr>
          <w:spacing w:val="5"/>
          <w:w w:val="105"/>
          <w:sz w:val="21"/>
        </w:rPr>
        <w:t xml:space="preserve"> </w:t>
      </w:r>
      <w:r>
        <w:rPr>
          <w:w w:val="105"/>
          <w:sz w:val="21"/>
        </w:rPr>
        <w:t>requirements</w:t>
      </w:r>
    </w:p>
    <w:p w14:paraId="3DE27C6D" w14:textId="77777777" w:rsidR="00E278B5" w:rsidRPr="0008023C" w:rsidRDefault="00E278B5" w:rsidP="00E278B5">
      <w:pPr>
        <w:pStyle w:val="ListParagraph"/>
        <w:numPr>
          <w:ilvl w:val="0"/>
          <w:numId w:val="2"/>
        </w:numPr>
        <w:tabs>
          <w:tab w:val="left" w:pos="1009"/>
          <w:tab w:val="left" w:pos="1010"/>
        </w:tabs>
        <w:spacing w:before="50" w:line="280" w:lineRule="auto"/>
        <w:ind w:left="1009" w:right="599"/>
        <w:rPr>
          <w:sz w:val="21"/>
        </w:rPr>
      </w:pPr>
      <w:r>
        <w:rPr>
          <w:w w:val="105"/>
          <w:sz w:val="21"/>
        </w:rPr>
        <w:t>You ensure your timely arrival for setup prior to the festival, at a later agreed upon</w:t>
      </w:r>
      <w:r>
        <w:rPr>
          <w:spacing w:val="-39"/>
          <w:w w:val="105"/>
          <w:sz w:val="21"/>
        </w:rPr>
        <w:t xml:space="preserve"> </w:t>
      </w:r>
      <w:r>
        <w:rPr>
          <w:w w:val="105"/>
          <w:sz w:val="21"/>
        </w:rPr>
        <w:t>date and time between you and the Vendor</w:t>
      </w:r>
      <w:r>
        <w:rPr>
          <w:spacing w:val="3"/>
          <w:w w:val="105"/>
          <w:sz w:val="21"/>
        </w:rPr>
        <w:t xml:space="preserve"> </w:t>
      </w:r>
      <w:r>
        <w:rPr>
          <w:w w:val="105"/>
          <w:sz w:val="21"/>
        </w:rPr>
        <w:t>Director</w:t>
      </w:r>
    </w:p>
    <w:p w14:paraId="382C8115" w14:textId="4DE11B41" w:rsidR="00E278B5" w:rsidRPr="00E278B5" w:rsidRDefault="00E278B5" w:rsidP="00E278B5">
      <w:pPr>
        <w:pStyle w:val="ListParagraph"/>
        <w:numPr>
          <w:ilvl w:val="0"/>
          <w:numId w:val="2"/>
        </w:numPr>
        <w:tabs>
          <w:tab w:val="left" w:pos="1009"/>
          <w:tab w:val="left" w:pos="1010"/>
        </w:tabs>
        <w:spacing w:before="50" w:line="280" w:lineRule="auto"/>
        <w:ind w:left="1009" w:right="599"/>
        <w:rPr>
          <w:sz w:val="21"/>
        </w:rPr>
      </w:pPr>
      <w:r>
        <w:rPr>
          <w:w w:val="105"/>
          <w:sz w:val="21"/>
        </w:rPr>
        <w:t>You remain on site during Festival hours</w:t>
      </w:r>
    </w:p>
    <w:p w14:paraId="066C6875" w14:textId="0C40DEE5" w:rsidR="00E278B5" w:rsidRDefault="00E278B5" w:rsidP="00E278B5">
      <w:pPr>
        <w:pStyle w:val="BodyText"/>
        <w:spacing w:before="213" w:line="290" w:lineRule="auto"/>
        <w:ind w:right="425"/>
      </w:pPr>
      <w:r>
        <w:rPr>
          <w:w w:val="105"/>
        </w:rPr>
        <w:t>However, if unexpected space accommodations are needed upon arrival, we will assess our ability to meet these unplanned events for additional space or power need and use this deposit towards the charge for the additional needs, at our discretion. Please be accurate in your applications and communications with the Festival Manager prior to the festival.</w:t>
      </w:r>
    </w:p>
    <w:p w14:paraId="1E60E636" w14:textId="77777777" w:rsidR="00E278B5" w:rsidRDefault="00E278B5" w:rsidP="00975895">
      <w:pPr>
        <w:pStyle w:val="BodyText"/>
        <w:spacing w:before="194" w:line="290" w:lineRule="auto"/>
        <w:ind w:right="425"/>
        <w:sectPr w:rsidR="00E278B5">
          <w:pgSz w:w="12240" w:h="15840"/>
          <w:pgMar w:top="1380" w:right="960" w:bottom="1240" w:left="1220" w:header="0" w:footer="1047" w:gutter="0"/>
          <w:cols w:space="720"/>
        </w:sectPr>
      </w:pPr>
    </w:p>
    <w:p w14:paraId="5755EB1B" w14:textId="77777777" w:rsidR="00EF4F04" w:rsidRDefault="00EF4F04">
      <w:pPr>
        <w:pStyle w:val="BodyText"/>
        <w:ind w:left="0"/>
        <w:rPr>
          <w:sz w:val="24"/>
        </w:rPr>
      </w:pPr>
    </w:p>
    <w:p w14:paraId="1629585B" w14:textId="77777777" w:rsidR="00EF4F04" w:rsidRDefault="0008023C">
      <w:pPr>
        <w:pStyle w:val="Heading2"/>
        <w:spacing w:before="187"/>
      </w:pPr>
      <w:bookmarkStart w:id="5" w:name="_TOC_250013"/>
      <w:bookmarkEnd w:id="5"/>
      <w:r>
        <w:rPr>
          <w:color w:val="365F91"/>
        </w:rPr>
        <w:t>ADDITIONAL REQUIREMENTS</w:t>
      </w:r>
    </w:p>
    <w:p w14:paraId="4B2F63F7" w14:textId="77777777" w:rsidR="00EF4F04" w:rsidRDefault="0008023C">
      <w:pPr>
        <w:pStyle w:val="Heading3"/>
        <w:spacing w:before="249"/>
      </w:pPr>
      <w:bookmarkStart w:id="6" w:name="_TOC_250012"/>
      <w:bookmarkEnd w:id="6"/>
      <w:r>
        <w:rPr>
          <w:color w:val="4F81BD"/>
        </w:rPr>
        <w:t>City of Waterloo Vendor License</w:t>
      </w:r>
    </w:p>
    <w:p w14:paraId="741ACA74" w14:textId="77777777" w:rsidR="00EF4F04" w:rsidRDefault="0008023C">
      <w:pPr>
        <w:pStyle w:val="BodyText"/>
        <w:spacing w:before="50"/>
      </w:pPr>
      <w:r>
        <w:rPr>
          <w:w w:val="105"/>
        </w:rPr>
        <w:t>A City of Waterloo business license is required for all vendors in order to operate at the festival.</w:t>
      </w:r>
    </w:p>
    <w:p w14:paraId="42D5A82C" w14:textId="77777777" w:rsidR="00EF4F04" w:rsidRDefault="00EF4F04">
      <w:pPr>
        <w:pStyle w:val="BodyText"/>
        <w:spacing w:before="7"/>
        <w:ind w:left="0"/>
      </w:pPr>
    </w:p>
    <w:p w14:paraId="19A16658" w14:textId="77777777" w:rsidR="00EF4F04" w:rsidRDefault="0008023C">
      <w:pPr>
        <w:spacing w:line="288" w:lineRule="auto"/>
        <w:ind w:left="229" w:right="575"/>
        <w:jc w:val="both"/>
        <w:rPr>
          <w:sz w:val="21"/>
        </w:rPr>
      </w:pPr>
      <w:r>
        <w:rPr>
          <w:b/>
          <w:w w:val="105"/>
          <w:sz w:val="21"/>
        </w:rPr>
        <w:t xml:space="preserve">If you are already licensed with the City of Waterloo, </w:t>
      </w:r>
      <w:r>
        <w:rPr>
          <w:w w:val="105"/>
          <w:sz w:val="21"/>
        </w:rPr>
        <w:t>then there are no further steps for you as</w:t>
      </w:r>
      <w:r>
        <w:rPr>
          <w:spacing w:val="-4"/>
          <w:w w:val="105"/>
          <w:sz w:val="21"/>
        </w:rPr>
        <w:t xml:space="preserve"> </w:t>
      </w:r>
      <w:r>
        <w:rPr>
          <w:w w:val="105"/>
          <w:sz w:val="21"/>
        </w:rPr>
        <w:t>an</w:t>
      </w:r>
      <w:r>
        <w:rPr>
          <w:spacing w:val="-4"/>
          <w:w w:val="105"/>
          <w:sz w:val="21"/>
        </w:rPr>
        <w:t xml:space="preserve"> </w:t>
      </w:r>
      <w:r>
        <w:rPr>
          <w:w w:val="105"/>
          <w:sz w:val="21"/>
        </w:rPr>
        <w:t>UpTown</w:t>
      </w:r>
      <w:r>
        <w:rPr>
          <w:spacing w:val="-4"/>
          <w:w w:val="105"/>
          <w:sz w:val="21"/>
        </w:rPr>
        <w:t xml:space="preserve"> </w:t>
      </w:r>
      <w:r>
        <w:rPr>
          <w:w w:val="105"/>
          <w:sz w:val="21"/>
        </w:rPr>
        <w:t>Waterloo</w:t>
      </w:r>
      <w:r>
        <w:rPr>
          <w:spacing w:val="-4"/>
          <w:w w:val="105"/>
          <w:sz w:val="21"/>
        </w:rPr>
        <w:t xml:space="preserve"> </w:t>
      </w:r>
      <w:r>
        <w:rPr>
          <w:w w:val="105"/>
          <w:sz w:val="21"/>
        </w:rPr>
        <w:t>Jazz</w:t>
      </w:r>
      <w:r>
        <w:rPr>
          <w:spacing w:val="-4"/>
          <w:w w:val="105"/>
          <w:sz w:val="21"/>
        </w:rPr>
        <w:t xml:space="preserve"> </w:t>
      </w:r>
      <w:r>
        <w:rPr>
          <w:w w:val="105"/>
          <w:sz w:val="21"/>
        </w:rPr>
        <w:t>Festival</w:t>
      </w:r>
      <w:r>
        <w:rPr>
          <w:spacing w:val="-5"/>
          <w:w w:val="105"/>
          <w:sz w:val="21"/>
        </w:rPr>
        <w:t xml:space="preserve"> </w:t>
      </w:r>
      <w:r>
        <w:rPr>
          <w:w w:val="105"/>
          <w:sz w:val="21"/>
        </w:rPr>
        <w:t>vendor,</w:t>
      </w:r>
      <w:r>
        <w:rPr>
          <w:spacing w:val="-5"/>
          <w:w w:val="105"/>
          <w:sz w:val="21"/>
        </w:rPr>
        <w:t xml:space="preserve"> </w:t>
      </w:r>
      <w:r>
        <w:rPr>
          <w:w w:val="105"/>
          <w:sz w:val="21"/>
        </w:rPr>
        <w:t>except</w:t>
      </w:r>
      <w:r>
        <w:rPr>
          <w:spacing w:val="-5"/>
          <w:w w:val="105"/>
          <w:sz w:val="21"/>
        </w:rPr>
        <w:t xml:space="preserve"> </w:t>
      </w:r>
      <w:r>
        <w:rPr>
          <w:w w:val="105"/>
          <w:sz w:val="21"/>
        </w:rPr>
        <w:t>to</w:t>
      </w:r>
      <w:r>
        <w:rPr>
          <w:spacing w:val="-4"/>
          <w:w w:val="105"/>
          <w:sz w:val="21"/>
        </w:rPr>
        <w:t xml:space="preserve"> </w:t>
      </w:r>
      <w:r>
        <w:rPr>
          <w:w w:val="105"/>
          <w:sz w:val="21"/>
        </w:rPr>
        <w:t>ensure</w:t>
      </w:r>
      <w:r>
        <w:rPr>
          <w:spacing w:val="-4"/>
          <w:w w:val="105"/>
          <w:sz w:val="21"/>
        </w:rPr>
        <w:t xml:space="preserve"> </w:t>
      </w:r>
      <w:r>
        <w:rPr>
          <w:w w:val="105"/>
          <w:sz w:val="21"/>
        </w:rPr>
        <w:t>that</w:t>
      </w:r>
      <w:r>
        <w:rPr>
          <w:spacing w:val="-5"/>
          <w:w w:val="105"/>
          <w:sz w:val="21"/>
        </w:rPr>
        <w:t xml:space="preserve"> </w:t>
      </w:r>
      <w:r>
        <w:rPr>
          <w:w w:val="105"/>
          <w:sz w:val="21"/>
        </w:rPr>
        <w:t>you</w:t>
      </w:r>
      <w:r>
        <w:rPr>
          <w:spacing w:val="-4"/>
          <w:w w:val="105"/>
          <w:sz w:val="21"/>
        </w:rPr>
        <w:t xml:space="preserve"> </w:t>
      </w:r>
      <w:r>
        <w:rPr>
          <w:w w:val="105"/>
          <w:sz w:val="21"/>
        </w:rPr>
        <w:t>are</w:t>
      </w:r>
      <w:r>
        <w:rPr>
          <w:spacing w:val="-4"/>
          <w:w w:val="105"/>
          <w:sz w:val="21"/>
        </w:rPr>
        <w:t xml:space="preserve"> </w:t>
      </w:r>
      <w:r>
        <w:rPr>
          <w:w w:val="105"/>
          <w:sz w:val="21"/>
        </w:rPr>
        <w:t>in</w:t>
      </w:r>
      <w:r>
        <w:rPr>
          <w:spacing w:val="-4"/>
          <w:w w:val="105"/>
          <w:sz w:val="21"/>
        </w:rPr>
        <w:t xml:space="preserve"> </w:t>
      </w:r>
      <w:r>
        <w:rPr>
          <w:w w:val="105"/>
          <w:sz w:val="21"/>
        </w:rPr>
        <w:t>compliance</w:t>
      </w:r>
      <w:r>
        <w:rPr>
          <w:spacing w:val="-4"/>
          <w:w w:val="105"/>
          <w:sz w:val="21"/>
        </w:rPr>
        <w:t xml:space="preserve"> </w:t>
      </w:r>
      <w:r>
        <w:rPr>
          <w:w w:val="105"/>
          <w:sz w:val="21"/>
        </w:rPr>
        <w:t>with the requirements under your</w:t>
      </w:r>
      <w:r>
        <w:rPr>
          <w:spacing w:val="3"/>
          <w:w w:val="105"/>
          <w:sz w:val="21"/>
        </w:rPr>
        <w:t xml:space="preserve"> </w:t>
      </w:r>
      <w:r>
        <w:rPr>
          <w:w w:val="105"/>
          <w:sz w:val="21"/>
        </w:rPr>
        <w:t>license.</w:t>
      </w:r>
    </w:p>
    <w:p w14:paraId="5FE006F3" w14:textId="77777777" w:rsidR="00EF4F04" w:rsidRDefault="0008023C">
      <w:pPr>
        <w:spacing w:before="201"/>
        <w:ind w:left="229"/>
        <w:rPr>
          <w:sz w:val="21"/>
        </w:rPr>
      </w:pPr>
      <w:r>
        <w:rPr>
          <w:b/>
          <w:w w:val="105"/>
          <w:sz w:val="21"/>
        </w:rPr>
        <w:t xml:space="preserve">If you are NOT licensed with the City of Waterloo, </w:t>
      </w:r>
      <w:r>
        <w:rPr>
          <w:w w:val="105"/>
          <w:sz w:val="21"/>
        </w:rPr>
        <w:t>the following steps will need to be taken:</w:t>
      </w:r>
    </w:p>
    <w:p w14:paraId="30776EF8" w14:textId="77777777" w:rsidR="00EF4F04" w:rsidRDefault="00EF4F04">
      <w:pPr>
        <w:pStyle w:val="BodyText"/>
        <w:ind w:left="0"/>
        <w:rPr>
          <w:sz w:val="22"/>
        </w:rPr>
      </w:pPr>
    </w:p>
    <w:p w14:paraId="70E90000" w14:textId="77777777" w:rsidR="00EF4F04" w:rsidRDefault="0008023C">
      <w:pPr>
        <w:pStyle w:val="ListParagraph"/>
        <w:numPr>
          <w:ilvl w:val="0"/>
          <w:numId w:val="1"/>
        </w:numPr>
        <w:tabs>
          <w:tab w:val="left" w:pos="950"/>
        </w:tabs>
        <w:spacing w:line="288" w:lineRule="auto"/>
        <w:ind w:right="559"/>
        <w:rPr>
          <w:sz w:val="21"/>
        </w:rPr>
      </w:pPr>
      <w:r>
        <w:rPr>
          <w:w w:val="105"/>
          <w:sz w:val="21"/>
        </w:rPr>
        <w:t>Complete the appropriate Business License Application at:</w:t>
      </w:r>
      <w:r>
        <w:rPr>
          <w:color w:val="0000FF"/>
          <w:w w:val="105"/>
          <w:sz w:val="21"/>
          <w:u w:val="single" w:color="0000FF"/>
        </w:rPr>
        <w:t xml:space="preserve"> </w:t>
      </w:r>
      <w:hyperlink r:id="rId10">
        <w:r>
          <w:rPr>
            <w:color w:val="0000FF"/>
            <w:w w:val="105"/>
            <w:sz w:val="21"/>
            <w:u w:val="single" w:color="0000FF"/>
          </w:rPr>
          <w:t>http://www.waterloo.ca/en/government/businesslicences.asp</w:t>
        </w:r>
        <w:r>
          <w:rPr>
            <w:w w:val="105"/>
            <w:sz w:val="21"/>
          </w:rPr>
          <w:t xml:space="preserve">. </w:t>
        </w:r>
      </w:hyperlink>
      <w:r>
        <w:rPr>
          <w:w w:val="105"/>
          <w:sz w:val="21"/>
        </w:rPr>
        <w:t>Please ensure you fill out the correct license for your type of business (i.e. if you are not a food truck or a food trailer,</w:t>
      </w:r>
      <w:r>
        <w:rPr>
          <w:spacing w:val="-5"/>
          <w:w w:val="105"/>
          <w:sz w:val="21"/>
        </w:rPr>
        <w:t xml:space="preserve"> </w:t>
      </w:r>
      <w:r>
        <w:rPr>
          <w:w w:val="105"/>
          <w:sz w:val="21"/>
        </w:rPr>
        <w:t>you</w:t>
      </w:r>
      <w:r>
        <w:rPr>
          <w:spacing w:val="-3"/>
          <w:w w:val="105"/>
          <w:sz w:val="21"/>
        </w:rPr>
        <w:t xml:space="preserve"> </w:t>
      </w:r>
      <w:r>
        <w:rPr>
          <w:w w:val="105"/>
          <w:sz w:val="21"/>
        </w:rPr>
        <w:t>will</w:t>
      </w:r>
      <w:r>
        <w:rPr>
          <w:spacing w:val="-5"/>
          <w:w w:val="105"/>
          <w:sz w:val="21"/>
        </w:rPr>
        <w:t xml:space="preserve"> </w:t>
      </w:r>
      <w:r>
        <w:rPr>
          <w:w w:val="105"/>
          <w:sz w:val="21"/>
        </w:rPr>
        <w:t>likely</w:t>
      </w:r>
      <w:r>
        <w:rPr>
          <w:spacing w:val="-4"/>
          <w:w w:val="105"/>
          <w:sz w:val="21"/>
        </w:rPr>
        <w:t xml:space="preserve"> </w:t>
      </w:r>
      <w:r>
        <w:rPr>
          <w:w w:val="105"/>
          <w:sz w:val="21"/>
        </w:rPr>
        <w:t>need</w:t>
      </w:r>
      <w:r>
        <w:rPr>
          <w:spacing w:val="-3"/>
          <w:w w:val="105"/>
          <w:sz w:val="21"/>
        </w:rPr>
        <w:t xml:space="preserve"> </w:t>
      </w:r>
      <w:r>
        <w:rPr>
          <w:w w:val="105"/>
          <w:sz w:val="21"/>
        </w:rPr>
        <w:t>to</w:t>
      </w:r>
      <w:r>
        <w:rPr>
          <w:spacing w:val="-3"/>
          <w:w w:val="105"/>
          <w:sz w:val="21"/>
        </w:rPr>
        <w:t xml:space="preserve"> </w:t>
      </w:r>
      <w:r>
        <w:rPr>
          <w:w w:val="105"/>
          <w:sz w:val="21"/>
        </w:rPr>
        <w:t>fill</w:t>
      </w:r>
      <w:r>
        <w:rPr>
          <w:spacing w:val="-5"/>
          <w:w w:val="105"/>
          <w:sz w:val="21"/>
        </w:rPr>
        <w:t xml:space="preserve"> </w:t>
      </w:r>
      <w:r>
        <w:rPr>
          <w:w w:val="105"/>
          <w:sz w:val="21"/>
        </w:rPr>
        <w:t>out</w:t>
      </w:r>
      <w:r>
        <w:rPr>
          <w:spacing w:val="-5"/>
          <w:w w:val="105"/>
          <w:sz w:val="21"/>
        </w:rPr>
        <w:t xml:space="preserve"> </w:t>
      </w:r>
      <w:r>
        <w:rPr>
          <w:w w:val="105"/>
          <w:sz w:val="21"/>
        </w:rPr>
        <w:t>the</w:t>
      </w:r>
      <w:r>
        <w:rPr>
          <w:spacing w:val="-3"/>
          <w:w w:val="105"/>
          <w:sz w:val="21"/>
        </w:rPr>
        <w:t xml:space="preserve"> </w:t>
      </w:r>
      <w:r>
        <w:rPr>
          <w:w w:val="105"/>
          <w:sz w:val="21"/>
        </w:rPr>
        <w:t>‘Temporary</w:t>
      </w:r>
      <w:r>
        <w:rPr>
          <w:spacing w:val="-4"/>
          <w:w w:val="105"/>
          <w:sz w:val="21"/>
        </w:rPr>
        <w:t xml:space="preserve"> </w:t>
      </w:r>
      <w:r>
        <w:rPr>
          <w:w w:val="105"/>
          <w:sz w:val="21"/>
        </w:rPr>
        <w:t>Vendor</w:t>
      </w:r>
      <w:r>
        <w:rPr>
          <w:spacing w:val="-4"/>
          <w:w w:val="105"/>
          <w:sz w:val="21"/>
        </w:rPr>
        <w:t xml:space="preserve"> </w:t>
      </w:r>
      <w:r>
        <w:rPr>
          <w:w w:val="105"/>
          <w:sz w:val="21"/>
        </w:rPr>
        <w:t>on</w:t>
      </w:r>
      <w:r>
        <w:rPr>
          <w:spacing w:val="-3"/>
          <w:w w:val="105"/>
          <w:sz w:val="21"/>
        </w:rPr>
        <w:t xml:space="preserve"> </w:t>
      </w:r>
      <w:r>
        <w:rPr>
          <w:w w:val="105"/>
          <w:sz w:val="21"/>
        </w:rPr>
        <w:t>City</w:t>
      </w:r>
      <w:r>
        <w:rPr>
          <w:spacing w:val="-4"/>
          <w:w w:val="105"/>
          <w:sz w:val="21"/>
        </w:rPr>
        <w:t xml:space="preserve"> </w:t>
      </w:r>
      <w:r>
        <w:rPr>
          <w:w w:val="105"/>
          <w:sz w:val="21"/>
        </w:rPr>
        <w:t>Property’</w:t>
      </w:r>
      <w:r>
        <w:rPr>
          <w:spacing w:val="-5"/>
          <w:w w:val="105"/>
          <w:sz w:val="21"/>
        </w:rPr>
        <w:t xml:space="preserve"> </w:t>
      </w:r>
      <w:r>
        <w:rPr>
          <w:w w:val="105"/>
          <w:sz w:val="21"/>
        </w:rPr>
        <w:t>application.</w:t>
      </w:r>
    </w:p>
    <w:p w14:paraId="35B1ED06" w14:textId="77777777" w:rsidR="00EF4F04" w:rsidRDefault="0008023C">
      <w:pPr>
        <w:pStyle w:val="Heading4"/>
        <w:numPr>
          <w:ilvl w:val="0"/>
          <w:numId w:val="1"/>
        </w:numPr>
        <w:tabs>
          <w:tab w:val="left" w:pos="950"/>
        </w:tabs>
        <w:spacing w:before="2"/>
      </w:pPr>
      <w:r>
        <w:rPr>
          <w:w w:val="105"/>
        </w:rPr>
        <w:t>For FOOD TRUCKS and TRAILERS</w:t>
      </w:r>
      <w:r>
        <w:rPr>
          <w:spacing w:val="6"/>
          <w:w w:val="105"/>
        </w:rPr>
        <w:t xml:space="preserve"> </w:t>
      </w:r>
      <w:r>
        <w:rPr>
          <w:w w:val="105"/>
        </w:rPr>
        <w:t>only:</w:t>
      </w:r>
    </w:p>
    <w:p w14:paraId="05DEBDC0" w14:textId="77777777" w:rsidR="00EF4F04" w:rsidRDefault="0008023C">
      <w:pPr>
        <w:spacing w:before="52" w:line="285" w:lineRule="auto"/>
        <w:ind w:left="949" w:right="425"/>
        <w:rPr>
          <w:sz w:val="21"/>
        </w:rPr>
      </w:pPr>
      <w:r>
        <w:rPr>
          <w:b/>
          <w:w w:val="105"/>
          <w:sz w:val="21"/>
        </w:rPr>
        <w:t xml:space="preserve">Please ignore the following requirements </w:t>
      </w:r>
      <w:r>
        <w:rPr>
          <w:w w:val="105"/>
          <w:sz w:val="21"/>
        </w:rPr>
        <w:t xml:space="preserve">in </w:t>
      </w:r>
      <w:r>
        <w:rPr>
          <w:b/>
          <w:w w:val="105"/>
          <w:sz w:val="21"/>
        </w:rPr>
        <w:t xml:space="preserve">Section C </w:t>
      </w:r>
      <w:r>
        <w:rPr>
          <w:w w:val="105"/>
          <w:sz w:val="21"/>
        </w:rPr>
        <w:t xml:space="preserve">of the </w:t>
      </w:r>
      <w:proofErr w:type="gramStart"/>
      <w:r>
        <w:rPr>
          <w:w w:val="105"/>
          <w:sz w:val="21"/>
        </w:rPr>
        <w:t>application</w:t>
      </w:r>
      <w:proofErr w:type="gramEnd"/>
      <w:r>
        <w:rPr>
          <w:w w:val="105"/>
          <w:sz w:val="21"/>
        </w:rPr>
        <w:t xml:space="preserve"> as they will be taken care of by the Vendor Director:</w:t>
      </w:r>
    </w:p>
    <w:p w14:paraId="4D221590" w14:textId="77777777" w:rsidR="00EF4F04" w:rsidRDefault="0008023C">
      <w:pPr>
        <w:pStyle w:val="ListParagraph"/>
        <w:numPr>
          <w:ilvl w:val="1"/>
          <w:numId w:val="1"/>
        </w:numPr>
        <w:tabs>
          <w:tab w:val="left" w:pos="1670"/>
        </w:tabs>
        <w:spacing w:before="6" w:line="290" w:lineRule="auto"/>
        <w:ind w:right="831"/>
        <w:rPr>
          <w:i/>
          <w:sz w:val="21"/>
        </w:rPr>
      </w:pPr>
      <w:r>
        <w:rPr>
          <w:w w:val="105"/>
          <w:sz w:val="21"/>
        </w:rPr>
        <w:t>‘</w:t>
      </w:r>
      <w:r>
        <w:rPr>
          <w:i/>
          <w:w w:val="105"/>
          <w:sz w:val="21"/>
        </w:rPr>
        <w:t>Written permission of the Owner of the property consenting to the use of</w:t>
      </w:r>
      <w:r>
        <w:rPr>
          <w:i/>
          <w:spacing w:val="-33"/>
          <w:w w:val="105"/>
          <w:sz w:val="21"/>
        </w:rPr>
        <w:t xml:space="preserve"> </w:t>
      </w:r>
      <w:r>
        <w:rPr>
          <w:i/>
          <w:w w:val="105"/>
          <w:sz w:val="21"/>
        </w:rPr>
        <w:t>their property for the Food</w:t>
      </w:r>
      <w:r>
        <w:rPr>
          <w:i/>
          <w:spacing w:val="2"/>
          <w:w w:val="105"/>
          <w:sz w:val="21"/>
        </w:rPr>
        <w:t xml:space="preserve"> </w:t>
      </w:r>
      <w:r>
        <w:rPr>
          <w:i/>
          <w:w w:val="105"/>
          <w:sz w:val="21"/>
        </w:rPr>
        <w:t>Trailer’</w:t>
      </w:r>
    </w:p>
    <w:p w14:paraId="2FA21299" w14:textId="77777777" w:rsidR="00EF4F04" w:rsidRDefault="0008023C">
      <w:pPr>
        <w:pStyle w:val="ListParagraph"/>
        <w:numPr>
          <w:ilvl w:val="1"/>
          <w:numId w:val="1"/>
        </w:numPr>
        <w:tabs>
          <w:tab w:val="left" w:pos="1670"/>
        </w:tabs>
        <w:spacing w:line="290" w:lineRule="auto"/>
        <w:ind w:right="698"/>
        <w:rPr>
          <w:i/>
          <w:sz w:val="21"/>
        </w:rPr>
      </w:pPr>
      <w:r>
        <w:rPr>
          <w:w w:val="105"/>
          <w:sz w:val="21"/>
        </w:rPr>
        <w:t>‘</w:t>
      </w:r>
      <w:r>
        <w:rPr>
          <w:i/>
          <w:w w:val="105"/>
          <w:sz w:val="21"/>
        </w:rPr>
        <w:t>Site Plan showing the location of the Food Truck as it relates to other</w:t>
      </w:r>
      <w:r>
        <w:rPr>
          <w:i/>
          <w:spacing w:val="-41"/>
          <w:w w:val="105"/>
          <w:sz w:val="21"/>
        </w:rPr>
        <w:t xml:space="preserve"> </w:t>
      </w:r>
      <w:r>
        <w:rPr>
          <w:i/>
          <w:w w:val="105"/>
          <w:sz w:val="21"/>
        </w:rPr>
        <w:t>buildings and structures on the</w:t>
      </w:r>
      <w:r>
        <w:rPr>
          <w:i/>
          <w:spacing w:val="2"/>
          <w:w w:val="105"/>
          <w:sz w:val="21"/>
        </w:rPr>
        <w:t xml:space="preserve"> </w:t>
      </w:r>
      <w:r>
        <w:rPr>
          <w:i/>
          <w:w w:val="105"/>
          <w:sz w:val="21"/>
        </w:rPr>
        <w:t>property</w:t>
      </w:r>
    </w:p>
    <w:p w14:paraId="77B056E3" w14:textId="77777777" w:rsidR="00EF4F04" w:rsidRDefault="0008023C">
      <w:pPr>
        <w:pStyle w:val="Heading4"/>
        <w:numPr>
          <w:ilvl w:val="0"/>
          <w:numId w:val="1"/>
        </w:numPr>
        <w:tabs>
          <w:tab w:val="left" w:pos="950"/>
        </w:tabs>
        <w:spacing w:line="238" w:lineRule="exact"/>
      </w:pPr>
      <w:r>
        <w:rPr>
          <w:w w:val="105"/>
        </w:rPr>
        <w:t>For ALL OTHER</w:t>
      </w:r>
      <w:r>
        <w:rPr>
          <w:spacing w:val="3"/>
          <w:w w:val="105"/>
        </w:rPr>
        <w:t xml:space="preserve"> </w:t>
      </w:r>
      <w:r>
        <w:rPr>
          <w:w w:val="105"/>
        </w:rPr>
        <w:t>VENDORS:</w:t>
      </w:r>
    </w:p>
    <w:p w14:paraId="43024477" w14:textId="77777777" w:rsidR="00EF4F04" w:rsidRDefault="0008023C">
      <w:pPr>
        <w:spacing w:before="48" w:line="290" w:lineRule="auto"/>
        <w:ind w:left="949" w:right="425"/>
        <w:rPr>
          <w:sz w:val="21"/>
        </w:rPr>
      </w:pPr>
      <w:r>
        <w:rPr>
          <w:b/>
          <w:w w:val="105"/>
          <w:sz w:val="21"/>
        </w:rPr>
        <w:t xml:space="preserve">Please ignore the requirements </w:t>
      </w:r>
      <w:r>
        <w:rPr>
          <w:w w:val="105"/>
          <w:sz w:val="21"/>
        </w:rPr>
        <w:t xml:space="preserve">in </w:t>
      </w:r>
      <w:r>
        <w:rPr>
          <w:b/>
          <w:w w:val="105"/>
          <w:sz w:val="21"/>
        </w:rPr>
        <w:t xml:space="preserve">Section C </w:t>
      </w:r>
      <w:r>
        <w:rPr>
          <w:w w:val="105"/>
          <w:sz w:val="21"/>
        </w:rPr>
        <w:t xml:space="preserve">of the </w:t>
      </w:r>
      <w:proofErr w:type="gramStart"/>
      <w:r>
        <w:rPr>
          <w:w w:val="105"/>
          <w:sz w:val="21"/>
        </w:rPr>
        <w:t>application</w:t>
      </w:r>
      <w:proofErr w:type="gramEnd"/>
      <w:r>
        <w:rPr>
          <w:w w:val="105"/>
          <w:sz w:val="21"/>
        </w:rPr>
        <w:t xml:space="preserve"> as they will be taken care of by the Vendor Director:</w:t>
      </w:r>
    </w:p>
    <w:p w14:paraId="490968C4" w14:textId="77777777" w:rsidR="00EF4F04" w:rsidRDefault="0008023C">
      <w:pPr>
        <w:pStyle w:val="ListParagraph"/>
        <w:numPr>
          <w:ilvl w:val="1"/>
          <w:numId w:val="1"/>
        </w:numPr>
        <w:tabs>
          <w:tab w:val="left" w:pos="1670"/>
        </w:tabs>
        <w:spacing w:line="290" w:lineRule="auto"/>
        <w:ind w:right="734"/>
        <w:rPr>
          <w:i/>
          <w:sz w:val="21"/>
        </w:rPr>
      </w:pPr>
      <w:r>
        <w:rPr>
          <w:w w:val="105"/>
          <w:sz w:val="21"/>
        </w:rPr>
        <w:t>‘</w:t>
      </w:r>
      <w:r>
        <w:rPr>
          <w:i/>
          <w:w w:val="105"/>
          <w:sz w:val="21"/>
        </w:rPr>
        <w:t>Written permission from the organizer of the Significant Community Festival</w:t>
      </w:r>
      <w:r>
        <w:rPr>
          <w:i/>
          <w:spacing w:val="-40"/>
          <w:w w:val="105"/>
          <w:sz w:val="21"/>
        </w:rPr>
        <w:t xml:space="preserve"> </w:t>
      </w:r>
      <w:r>
        <w:rPr>
          <w:i/>
          <w:w w:val="105"/>
          <w:sz w:val="21"/>
        </w:rPr>
        <w:t>or event’</w:t>
      </w:r>
    </w:p>
    <w:p w14:paraId="0904F163" w14:textId="77777777" w:rsidR="00EF4F04" w:rsidRDefault="0008023C">
      <w:pPr>
        <w:pStyle w:val="ListParagraph"/>
        <w:numPr>
          <w:ilvl w:val="1"/>
          <w:numId w:val="1"/>
        </w:numPr>
        <w:tabs>
          <w:tab w:val="left" w:pos="1670"/>
        </w:tabs>
        <w:spacing w:line="238" w:lineRule="exact"/>
        <w:rPr>
          <w:i/>
          <w:sz w:val="21"/>
        </w:rPr>
      </w:pPr>
      <w:r>
        <w:rPr>
          <w:i/>
          <w:w w:val="105"/>
          <w:sz w:val="21"/>
        </w:rPr>
        <w:t>‘Proof of the length of the</w:t>
      </w:r>
      <w:r>
        <w:rPr>
          <w:i/>
          <w:spacing w:val="3"/>
          <w:w w:val="105"/>
          <w:sz w:val="21"/>
        </w:rPr>
        <w:t xml:space="preserve"> </w:t>
      </w:r>
      <w:r>
        <w:rPr>
          <w:i/>
          <w:w w:val="105"/>
          <w:sz w:val="21"/>
        </w:rPr>
        <w:t>event’</w:t>
      </w:r>
    </w:p>
    <w:p w14:paraId="1DAD0FB3" w14:textId="77777777" w:rsidR="00EF4F04" w:rsidRDefault="0008023C">
      <w:pPr>
        <w:pStyle w:val="ListParagraph"/>
        <w:numPr>
          <w:ilvl w:val="1"/>
          <w:numId w:val="1"/>
        </w:numPr>
        <w:tabs>
          <w:tab w:val="left" w:pos="1670"/>
        </w:tabs>
        <w:spacing w:before="47"/>
        <w:rPr>
          <w:i/>
          <w:sz w:val="21"/>
        </w:rPr>
      </w:pPr>
      <w:r>
        <w:rPr>
          <w:i/>
          <w:w w:val="105"/>
          <w:sz w:val="21"/>
        </w:rPr>
        <w:t>‘A rental agreement from the Facility Books and</w:t>
      </w:r>
      <w:r>
        <w:rPr>
          <w:i/>
          <w:spacing w:val="5"/>
          <w:w w:val="105"/>
          <w:sz w:val="21"/>
        </w:rPr>
        <w:t xml:space="preserve"> </w:t>
      </w:r>
      <w:r>
        <w:rPr>
          <w:i/>
          <w:w w:val="105"/>
          <w:sz w:val="21"/>
        </w:rPr>
        <w:t>Allocations’</w:t>
      </w:r>
    </w:p>
    <w:p w14:paraId="13400A5D" w14:textId="77777777" w:rsidR="00EF4F04" w:rsidRDefault="0008023C">
      <w:pPr>
        <w:pStyle w:val="ListParagraph"/>
        <w:numPr>
          <w:ilvl w:val="1"/>
          <w:numId w:val="1"/>
        </w:numPr>
        <w:tabs>
          <w:tab w:val="left" w:pos="1670"/>
        </w:tabs>
        <w:spacing w:before="52"/>
        <w:rPr>
          <w:i/>
          <w:sz w:val="21"/>
        </w:rPr>
      </w:pPr>
      <w:r>
        <w:rPr>
          <w:i/>
          <w:w w:val="105"/>
          <w:sz w:val="21"/>
        </w:rPr>
        <w:t>‘Proof that it is a Registered Charity or Community</w:t>
      </w:r>
      <w:r>
        <w:rPr>
          <w:i/>
          <w:spacing w:val="-1"/>
          <w:w w:val="105"/>
          <w:sz w:val="21"/>
        </w:rPr>
        <w:t xml:space="preserve"> </w:t>
      </w:r>
      <w:r>
        <w:rPr>
          <w:i/>
          <w:w w:val="105"/>
          <w:sz w:val="21"/>
        </w:rPr>
        <w:t>Organization’</w:t>
      </w:r>
    </w:p>
    <w:p w14:paraId="1ADA5E70" w14:textId="77777777" w:rsidR="00EF4F04" w:rsidRDefault="00EF4F04">
      <w:pPr>
        <w:rPr>
          <w:sz w:val="21"/>
        </w:rPr>
        <w:sectPr w:rsidR="00EF4F04">
          <w:pgSz w:w="12240" w:h="15840"/>
          <w:pgMar w:top="1400" w:right="960" w:bottom="1240" w:left="1220" w:header="0" w:footer="1047" w:gutter="0"/>
          <w:cols w:space="720"/>
        </w:sectPr>
      </w:pPr>
    </w:p>
    <w:p w14:paraId="4665C18F" w14:textId="77777777" w:rsidR="00EF4F04" w:rsidRDefault="0008023C">
      <w:pPr>
        <w:pStyle w:val="Heading4"/>
        <w:numPr>
          <w:ilvl w:val="0"/>
          <w:numId w:val="1"/>
        </w:numPr>
        <w:tabs>
          <w:tab w:val="left" w:pos="950"/>
        </w:tabs>
        <w:spacing w:before="74" w:line="288" w:lineRule="auto"/>
        <w:ind w:right="933"/>
        <w:rPr>
          <w:b w:val="0"/>
        </w:rPr>
      </w:pPr>
      <w:r>
        <w:rPr>
          <w:w w:val="105"/>
        </w:rPr>
        <w:lastRenderedPageBreak/>
        <w:t>All fees related to application of the business license are waived by the City</w:t>
      </w:r>
      <w:r>
        <w:rPr>
          <w:spacing w:val="-43"/>
          <w:w w:val="105"/>
        </w:rPr>
        <w:t xml:space="preserve"> </w:t>
      </w:r>
      <w:r>
        <w:rPr>
          <w:w w:val="105"/>
        </w:rPr>
        <w:t>of Waterloo as the UpTown Waterloo Jazz Festival is deemed a ‘Significant Community Festival’.</w:t>
      </w:r>
      <w:r>
        <w:rPr>
          <w:spacing w:val="1"/>
          <w:w w:val="105"/>
        </w:rPr>
        <w:t xml:space="preserve"> </w:t>
      </w:r>
    </w:p>
    <w:p w14:paraId="48BF60BE" w14:textId="77777777" w:rsidR="00EF4F04" w:rsidRDefault="0008023C">
      <w:pPr>
        <w:pStyle w:val="ListParagraph"/>
        <w:numPr>
          <w:ilvl w:val="0"/>
          <w:numId w:val="1"/>
        </w:numPr>
        <w:tabs>
          <w:tab w:val="left" w:pos="950"/>
        </w:tabs>
        <w:spacing w:before="4" w:line="285" w:lineRule="auto"/>
        <w:ind w:right="649"/>
        <w:rPr>
          <w:sz w:val="21"/>
        </w:rPr>
      </w:pPr>
      <w:r>
        <w:rPr>
          <w:w w:val="105"/>
          <w:sz w:val="21"/>
        </w:rPr>
        <w:t>Send</w:t>
      </w:r>
      <w:r>
        <w:rPr>
          <w:spacing w:val="-4"/>
          <w:w w:val="105"/>
          <w:sz w:val="21"/>
        </w:rPr>
        <w:t xml:space="preserve"> </w:t>
      </w:r>
      <w:r>
        <w:rPr>
          <w:w w:val="105"/>
          <w:sz w:val="21"/>
        </w:rPr>
        <w:t>the</w:t>
      </w:r>
      <w:r>
        <w:rPr>
          <w:spacing w:val="-4"/>
          <w:w w:val="105"/>
          <w:sz w:val="21"/>
        </w:rPr>
        <w:t xml:space="preserve"> </w:t>
      </w:r>
      <w:r>
        <w:rPr>
          <w:w w:val="105"/>
          <w:sz w:val="21"/>
        </w:rPr>
        <w:t>completed</w:t>
      </w:r>
      <w:r>
        <w:rPr>
          <w:spacing w:val="-4"/>
          <w:w w:val="105"/>
          <w:sz w:val="21"/>
        </w:rPr>
        <w:t xml:space="preserve"> </w:t>
      </w:r>
      <w:r>
        <w:rPr>
          <w:w w:val="105"/>
          <w:sz w:val="21"/>
        </w:rPr>
        <w:t>license</w:t>
      </w:r>
      <w:r>
        <w:rPr>
          <w:spacing w:val="-4"/>
          <w:w w:val="105"/>
          <w:sz w:val="21"/>
        </w:rPr>
        <w:t xml:space="preserve"> </w:t>
      </w:r>
      <w:r>
        <w:rPr>
          <w:w w:val="105"/>
          <w:sz w:val="21"/>
        </w:rPr>
        <w:t>application</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Vendor</w:t>
      </w:r>
      <w:r>
        <w:rPr>
          <w:spacing w:val="-5"/>
          <w:w w:val="105"/>
          <w:sz w:val="21"/>
        </w:rPr>
        <w:t xml:space="preserve"> </w:t>
      </w:r>
      <w:r>
        <w:rPr>
          <w:w w:val="105"/>
          <w:sz w:val="21"/>
        </w:rPr>
        <w:t>Director</w:t>
      </w:r>
      <w:r>
        <w:rPr>
          <w:spacing w:val="-5"/>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application</w:t>
      </w:r>
      <w:r>
        <w:rPr>
          <w:spacing w:val="-5"/>
          <w:w w:val="105"/>
          <w:sz w:val="21"/>
        </w:rPr>
        <w:t xml:space="preserve"> </w:t>
      </w:r>
      <w:r>
        <w:rPr>
          <w:w w:val="105"/>
          <w:sz w:val="21"/>
        </w:rPr>
        <w:t>form and deposit.</w:t>
      </w:r>
    </w:p>
    <w:p w14:paraId="70EF3209" w14:textId="77777777" w:rsidR="00EF4F04" w:rsidRDefault="0008023C">
      <w:pPr>
        <w:pStyle w:val="Heading4"/>
        <w:spacing w:before="208"/>
      </w:pPr>
      <w:r>
        <w:rPr>
          <w:w w:val="105"/>
        </w:rPr>
        <w:t>ADDITIONAL REQUIREMENTS FOR FOOD VENDORS:</w:t>
      </w:r>
    </w:p>
    <w:p w14:paraId="235F7B62" w14:textId="77777777" w:rsidR="00EF4F04" w:rsidRDefault="00EF4F04">
      <w:pPr>
        <w:pStyle w:val="BodyText"/>
        <w:spacing w:before="7"/>
        <w:ind w:left="0"/>
        <w:rPr>
          <w:b/>
        </w:rPr>
      </w:pPr>
    </w:p>
    <w:p w14:paraId="210D18AC" w14:textId="77777777" w:rsidR="00EF4F04" w:rsidRDefault="0008023C">
      <w:pPr>
        <w:pStyle w:val="ListParagraph"/>
        <w:numPr>
          <w:ilvl w:val="0"/>
          <w:numId w:val="2"/>
        </w:numPr>
        <w:tabs>
          <w:tab w:val="left" w:pos="1009"/>
          <w:tab w:val="left" w:pos="1010"/>
        </w:tabs>
        <w:spacing w:line="285" w:lineRule="auto"/>
        <w:ind w:left="1009" w:right="563"/>
        <w:rPr>
          <w:sz w:val="21"/>
        </w:rPr>
      </w:pPr>
      <w:r>
        <w:rPr>
          <w:w w:val="105"/>
          <w:sz w:val="21"/>
        </w:rPr>
        <w:t>Your</w:t>
      </w:r>
      <w:r>
        <w:rPr>
          <w:spacing w:val="-4"/>
          <w:w w:val="105"/>
          <w:sz w:val="21"/>
        </w:rPr>
        <w:t xml:space="preserve"> </w:t>
      </w:r>
      <w:r>
        <w:rPr>
          <w:w w:val="105"/>
          <w:sz w:val="21"/>
        </w:rPr>
        <w:t>license</w:t>
      </w:r>
      <w:r>
        <w:rPr>
          <w:spacing w:val="-3"/>
          <w:w w:val="105"/>
          <w:sz w:val="21"/>
        </w:rPr>
        <w:t xml:space="preserve"> </w:t>
      </w:r>
      <w:r>
        <w:rPr>
          <w:w w:val="105"/>
          <w:sz w:val="21"/>
        </w:rPr>
        <w:t>application</w:t>
      </w:r>
      <w:r>
        <w:rPr>
          <w:spacing w:val="-3"/>
          <w:w w:val="105"/>
          <w:sz w:val="21"/>
        </w:rPr>
        <w:t xml:space="preserve"> </w:t>
      </w:r>
      <w:r>
        <w:rPr>
          <w:w w:val="105"/>
          <w:sz w:val="21"/>
        </w:rPr>
        <w:t>is</w:t>
      </w:r>
      <w:r>
        <w:rPr>
          <w:spacing w:val="-4"/>
          <w:w w:val="105"/>
          <w:sz w:val="21"/>
        </w:rPr>
        <w:t xml:space="preserve"> </w:t>
      </w:r>
      <w:r>
        <w:rPr>
          <w:w w:val="105"/>
          <w:sz w:val="21"/>
        </w:rPr>
        <w:t>subject</w:t>
      </w:r>
      <w:r>
        <w:rPr>
          <w:spacing w:val="-4"/>
          <w:w w:val="105"/>
          <w:sz w:val="21"/>
        </w:rPr>
        <w:t xml:space="preserve"> </w:t>
      </w:r>
      <w:r>
        <w:rPr>
          <w:w w:val="105"/>
          <w:sz w:val="21"/>
        </w:rPr>
        <w:t>to</w:t>
      </w:r>
      <w:r>
        <w:rPr>
          <w:spacing w:val="-3"/>
          <w:w w:val="105"/>
          <w:sz w:val="21"/>
        </w:rPr>
        <w:t xml:space="preserve"> </w:t>
      </w:r>
      <w:r>
        <w:rPr>
          <w:w w:val="105"/>
          <w:sz w:val="21"/>
        </w:rPr>
        <w:t>approval</w:t>
      </w:r>
      <w:r>
        <w:rPr>
          <w:spacing w:val="-5"/>
          <w:w w:val="105"/>
          <w:sz w:val="21"/>
        </w:rPr>
        <w:t xml:space="preserve"> </w:t>
      </w:r>
      <w:r>
        <w:rPr>
          <w:w w:val="105"/>
          <w:sz w:val="21"/>
        </w:rPr>
        <w:t>by</w:t>
      </w:r>
      <w:r>
        <w:rPr>
          <w:spacing w:val="-4"/>
          <w:w w:val="105"/>
          <w:sz w:val="21"/>
        </w:rPr>
        <w:t xml:space="preserve"> </w:t>
      </w:r>
      <w:r>
        <w:rPr>
          <w:w w:val="105"/>
          <w:sz w:val="21"/>
        </w:rPr>
        <w:t>The</w:t>
      </w:r>
      <w:r>
        <w:rPr>
          <w:spacing w:val="-3"/>
          <w:w w:val="105"/>
          <w:sz w:val="21"/>
        </w:rPr>
        <w:t xml:space="preserve"> </w:t>
      </w:r>
      <w:r>
        <w:rPr>
          <w:w w:val="105"/>
          <w:sz w:val="21"/>
        </w:rPr>
        <w:t>Region</w:t>
      </w:r>
      <w:r>
        <w:rPr>
          <w:spacing w:val="-3"/>
          <w:w w:val="105"/>
          <w:sz w:val="21"/>
        </w:rPr>
        <w:t xml:space="preserve"> </w:t>
      </w:r>
      <w:r>
        <w:rPr>
          <w:w w:val="105"/>
          <w:sz w:val="21"/>
        </w:rPr>
        <w:t>of</w:t>
      </w:r>
      <w:r>
        <w:rPr>
          <w:spacing w:val="-4"/>
          <w:w w:val="105"/>
          <w:sz w:val="21"/>
        </w:rPr>
        <w:t xml:space="preserve"> </w:t>
      </w:r>
      <w:r>
        <w:rPr>
          <w:w w:val="105"/>
          <w:sz w:val="21"/>
        </w:rPr>
        <w:t>Waterloo</w:t>
      </w:r>
      <w:r>
        <w:rPr>
          <w:spacing w:val="-3"/>
          <w:w w:val="105"/>
          <w:sz w:val="21"/>
        </w:rPr>
        <w:t xml:space="preserve"> </w:t>
      </w:r>
      <w:r>
        <w:rPr>
          <w:w w:val="105"/>
          <w:sz w:val="21"/>
        </w:rPr>
        <w:t>Public</w:t>
      </w:r>
      <w:r>
        <w:rPr>
          <w:spacing w:val="-4"/>
          <w:w w:val="105"/>
          <w:sz w:val="21"/>
        </w:rPr>
        <w:t xml:space="preserve"> </w:t>
      </w:r>
      <w:r>
        <w:rPr>
          <w:w w:val="105"/>
          <w:sz w:val="21"/>
        </w:rPr>
        <w:t>Health if you operate in the Region of Waterloo, or your affiliated region’s Health</w:t>
      </w:r>
      <w:r>
        <w:rPr>
          <w:spacing w:val="-35"/>
          <w:w w:val="105"/>
          <w:sz w:val="21"/>
        </w:rPr>
        <w:t xml:space="preserve"> </w:t>
      </w:r>
      <w:r>
        <w:rPr>
          <w:w w:val="105"/>
          <w:sz w:val="21"/>
        </w:rPr>
        <w:t>Department.</w:t>
      </w:r>
    </w:p>
    <w:p w14:paraId="0E784F8F" w14:textId="77777777" w:rsidR="00EF4F04" w:rsidRDefault="0008023C">
      <w:pPr>
        <w:pStyle w:val="ListParagraph"/>
        <w:numPr>
          <w:ilvl w:val="0"/>
          <w:numId w:val="2"/>
        </w:numPr>
        <w:tabs>
          <w:tab w:val="left" w:pos="1009"/>
          <w:tab w:val="left" w:pos="1010"/>
        </w:tabs>
        <w:spacing w:before="1" w:line="288" w:lineRule="auto"/>
        <w:ind w:left="1009" w:right="553"/>
        <w:rPr>
          <w:sz w:val="21"/>
        </w:rPr>
      </w:pPr>
      <w:r>
        <w:rPr>
          <w:w w:val="105"/>
          <w:sz w:val="21"/>
        </w:rPr>
        <w:t xml:space="preserve">All medium and </w:t>
      </w:r>
      <w:proofErr w:type="gramStart"/>
      <w:r>
        <w:rPr>
          <w:w w:val="105"/>
          <w:sz w:val="21"/>
        </w:rPr>
        <w:t>high risk</w:t>
      </w:r>
      <w:proofErr w:type="gramEnd"/>
      <w:r>
        <w:rPr>
          <w:w w:val="105"/>
          <w:sz w:val="21"/>
        </w:rPr>
        <w:t xml:space="preserve"> food premises in the City of Waterloo are required to have </w:t>
      </w:r>
      <w:r>
        <w:rPr>
          <w:b/>
          <w:w w:val="105"/>
          <w:sz w:val="21"/>
        </w:rPr>
        <w:t xml:space="preserve">at minimum one (1) certified food handler </w:t>
      </w:r>
      <w:r>
        <w:rPr>
          <w:w w:val="105"/>
          <w:sz w:val="21"/>
        </w:rPr>
        <w:t>working in a supervisory capacity during all hours</w:t>
      </w:r>
      <w:r>
        <w:rPr>
          <w:spacing w:val="-4"/>
          <w:w w:val="105"/>
          <w:sz w:val="21"/>
        </w:rPr>
        <w:t xml:space="preserve"> </w:t>
      </w:r>
      <w:r>
        <w:rPr>
          <w:w w:val="105"/>
          <w:sz w:val="21"/>
        </w:rPr>
        <w:t>of</w:t>
      </w:r>
      <w:r>
        <w:rPr>
          <w:spacing w:val="-5"/>
          <w:w w:val="105"/>
          <w:sz w:val="21"/>
        </w:rPr>
        <w:t xml:space="preserve"> </w:t>
      </w:r>
      <w:r>
        <w:rPr>
          <w:w w:val="105"/>
          <w:sz w:val="21"/>
        </w:rPr>
        <w:t>operation.</w:t>
      </w:r>
      <w:r>
        <w:rPr>
          <w:spacing w:val="-5"/>
          <w:w w:val="105"/>
          <w:sz w:val="21"/>
        </w:rPr>
        <w:t xml:space="preserve"> </w:t>
      </w:r>
      <w:r>
        <w:rPr>
          <w:w w:val="105"/>
          <w:sz w:val="21"/>
        </w:rPr>
        <w:t>It</w:t>
      </w:r>
      <w:r>
        <w:rPr>
          <w:spacing w:val="-5"/>
          <w:w w:val="105"/>
          <w:sz w:val="21"/>
        </w:rPr>
        <w:t xml:space="preserve"> </w:t>
      </w:r>
      <w:r>
        <w:rPr>
          <w:w w:val="105"/>
          <w:sz w:val="21"/>
        </w:rPr>
        <w:t>is</w:t>
      </w:r>
      <w:r>
        <w:rPr>
          <w:spacing w:val="-4"/>
          <w:w w:val="105"/>
          <w:sz w:val="21"/>
        </w:rPr>
        <w:t xml:space="preserve"> </w:t>
      </w:r>
      <w:r>
        <w:rPr>
          <w:w w:val="105"/>
          <w:sz w:val="21"/>
        </w:rPr>
        <w:t>the</w:t>
      </w:r>
      <w:r>
        <w:rPr>
          <w:spacing w:val="-4"/>
          <w:w w:val="105"/>
          <w:sz w:val="21"/>
        </w:rPr>
        <w:t xml:space="preserve"> </w:t>
      </w:r>
      <w:r>
        <w:rPr>
          <w:w w:val="105"/>
          <w:sz w:val="21"/>
        </w:rPr>
        <w:t>vendor’s</w:t>
      </w:r>
      <w:r>
        <w:rPr>
          <w:spacing w:val="-4"/>
          <w:w w:val="105"/>
          <w:sz w:val="21"/>
        </w:rPr>
        <w:t xml:space="preserve"> </w:t>
      </w:r>
      <w:r>
        <w:rPr>
          <w:w w:val="105"/>
          <w:sz w:val="21"/>
        </w:rPr>
        <w:t>responsibility</w:t>
      </w:r>
      <w:r>
        <w:rPr>
          <w:spacing w:val="-4"/>
          <w:w w:val="105"/>
          <w:sz w:val="21"/>
        </w:rPr>
        <w:t xml:space="preserve"> </w:t>
      </w:r>
      <w:r>
        <w:rPr>
          <w:w w:val="105"/>
          <w:sz w:val="21"/>
        </w:rPr>
        <w:t>to</w:t>
      </w:r>
      <w:r>
        <w:rPr>
          <w:spacing w:val="-4"/>
          <w:w w:val="105"/>
          <w:sz w:val="21"/>
        </w:rPr>
        <w:t xml:space="preserve"> </w:t>
      </w:r>
      <w:r>
        <w:rPr>
          <w:w w:val="105"/>
          <w:sz w:val="21"/>
        </w:rPr>
        <w:t>ensure</w:t>
      </w:r>
      <w:r>
        <w:rPr>
          <w:spacing w:val="-4"/>
          <w:w w:val="105"/>
          <w:sz w:val="21"/>
        </w:rPr>
        <w:t xml:space="preserve"> </w:t>
      </w:r>
      <w:r>
        <w:rPr>
          <w:w w:val="105"/>
          <w:sz w:val="21"/>
        </w:rPr>
        <w:t>that</w:t>
      </w:r>
      <w:r>
        <w:rPr>
          <w:spacing w:val="-5"/>
          <w:w w:val="105"/>
          <w:sz w:val="21"/>
        </w:rPr>
        <w:t xml:space="preserve"> </w:t>
      </w:r>
      <w:r>
        <w:rPr>
          <w:w w:val="105"/>
          <w:sz w:val="21"/>
        </w:rPr>
        <w:t>they</w:t>
      </w:r>
      <w:r>
        <w:rPr>
          <w:spacing w:val="-4"/>
          <w:w w:val="105"/>
          <w:sz w:val="21"/>
        </w:rPr>
        <w:t xml:space="preserve"> </w:t>
      </w:r>
      <w:r>
        <w:rPr>
          <w:w w:val="105"/>
          <w:sz w:val="21"/>
        </w:rPr>
        <w:t>are</w:t>
      </w:r>
      <w:r>
        <w:rPr>
          <w:spacing w:val="-4"/>
          <w:w w:val="105"/>
          <w:sz w:val="21"/>
        </w:rPr>
        <w:t xml:space="preserve"> </w:t>
      </w:r>
      <w:r>
        <w:rPr>
          <w:w w:val="105"/>
          <w:sz w:val="21"/>
        </w:rPr>
        <w:t>in</w:t>
      </w:r>
      <w:r>
        <w:rPr>
          <w:spacing w:val="-4"/>
          <w:w w:val="105"/>
          <w:sz w:val="21"/>
        </w:rPr>
        <w:t xml:space="preserve"> </w:t>
      </w:r>
      <w:r>
        <w:rPr>
          <w:w w:val="105"/>
          <w:sz w:val="21"/>
        </w:rPr>
        <w:t>compliance with this regulation during the</w:t>
      </w:r>
      <w:r>
        <w:rPr>
          <w:spacing w:val="2"/>
          <w:w w:val="105"/>
          <w:sz w:val="21"/>
        </w:rPr>
        <w:t xml:space="preserve"> </w:t>
      </w:r>
      <w:r>
        <w:rPr>
          <w:w w:val="105"/>
          <w:sz w:val="21"/>
        </w:rPr>
        <w:t>festival.</w:t>
      </w:r>
    </w:p>
    <w:p w14:paraId="3890E8F5" w14:textId="77777777" w:rsidR="00EF4F04" w:rsidRDefault="0008023C">
      <w:pPr>
        <w:pStyle w:val="Heading3"/>
        <w:spacing w:before="196"/>
      </w:pPr>
      <w:bookmarkStart w:id="7" w:name="_TOC_250011"/>
      <w:bookmarkEnd w:id="7"/>
      <w:r>
        <w:rPr>
          <w:color w:val="4F81BD"/>
        </w:rPr>
        <w:t>Health Inspection</w:t>
      </w:r>
    </w:p>
    <w:p w14:paraId="2A45C7D6" w14:textId="77777777" w:rsidR="00EF4F04" w:rsidRDefault="0008023C">
      <w:pPr>
        <w:pStyle w:val="BodyText"/>
        <w:spacing w:before="50" w:line="288" w:lineRule="auto"/>
        <w:ind w:right="425"/>
      </w:pPr>
      <w:r>
        <w:rPr>
          <w:w w:val="105"/>
        </w:rPr>
        <w:t xml:space="preserve">A Health Inspection is required for any Vendor who is selling food products. It is the Vendor’s responsibility to contact the Region of Waterloo 30 days prior to the event start date to register their Vendor booth for health inspection. Each Vendor </w:t>
      </w:r>
      <w:r>
        <w:rPr>
          <w:b/>
          <w:w w:val="105"/>
        </w:rPr>
        <w:t xml:space="preserve">must </w:t>
      </w:r>
      <w:r>
        <w:rPr>
          <w:w w:val="105"/>
        </w:rPr>
        <w:t xml:space="preserve">complete a Region of Waterloo Public Health (ROWPH) Special Events Food Vendor Package found here: </w:t>
      </w:r>
      <w:hyperlink r:id="rId11">
        <w:r>
          <w:rPr>
            <w:color w:val="0000FF"/>
            <w:u w:val="single" w:color="0000FF"/>
          </w:rPr>
          <w:t>http://chd.region.waterloo.on.ca/en/healthyLivingHealthProtection/resources/FoodVendorRequir</w:t>
        </w:r>
      </w:hyperlink>
      <w:r>
        <w:rPr>
          <w:color w:val="0000FF"/>
        </w:rPr>
        <w:t xml:space="preserve"> </w:t>
      </w:r>
      <w:r>
        <w:rPr>
          <w:color w:val="0000FF"/>
          <w:w w:val="105"/>
          <w:u w:val="single" w:color="0000FF"/>
        </w:rPr>
        <w:t>ements.pdf</w:t>
      </w:r>
    </w:p>
    <w:p w14:paraId="5210257F" w14:textId="77777777" w:rsidR="00EF4F04" w:rsidRDefault="00EF4F04">
      <w:pPr>
        <w:pStyle w:val="BodyText"/>
        <w:spacing w:before="3"/>
        <w:ind w:left="0"/>
        <w:rPr>
          <w:sz w:val="9"/>
        </w:rPr>
      </w:pPr>
    </w:p>
    <w:p w14:paraId="507B6149" w14:textId="77777777" w:rsidR="00EF4F04" w:rsidRDefault="0008023C">
      <w:pPr>
        <w:spacing w:before="99" w:line="290" w:lineRule="auto"/>
        <w:ind w:left="229" w:right="559"/>
        <w:rPr>
          <w:sz w:val="21"/>
        </w:rPr>
      </w:pPr>
      <w:r>
        <w:rPr>
          <w:b/>
          <w:w w:val="105"/>
          <w:sz w:val="21"/>
          <w:u w:val="single"/>
        </w:rPr>
        <w:t>The UpTown Waterloo Jazz Festival will not be registering you on your behalf</w:t>
      </w:r>
      <w:r>
        <w:rPr>
          <w:b/>
          <w:w w:val="105"/>
          <w:sz w:val="21"/>
        </w:rPr>
        <w:t xml:space="preserve">. </w:t>
      </w:r>
      <w:r>
        <w:rPr>
          <w:w w:val="105"/>
          <w:sz w:val="21"/>
        </w:rPr>
        <w:t>Please note that ROWPH may conduct health inspections on-site at any time during the festival weekend and it is your responsibility to be compliant with Public Health requirements.</w:t>
      </w:r>
    </w:p>
    <w:p w14:paraId="285019CB" w14:textId="77777777" w:rsidR="00EF4F04" w:rsidRDefault="0008023C">
      <w:pPr>
        <w:pStyle w:val="Heading3"/>
        <w:spacing w:before="195"/>
      </w:pPr>
      <w:bookmarkStart w:id="8" w:name="_TOC_250010"/>
      <w:bookmarkEnd w:id="8"/>
      <w:r>
        <w:rPr>
          <w:color w:val="4F81BD"/>
        </w:rPr>
        <w:t>Utilities</w:t>
      </w:r>
    </w:p>
    <w:p w14:paraId="23FA4648" w14:textId="11128415" w:rsidR="00EF4F04" w:rsidRDefault="0004525B">
      <w:pPr>
        <w:pStyle w:val="BodyText"/>
        <w:spacing w:before="50" w:line="288" w:lineRule="auto"/>
        <w:ind w:right="425"/>
      </w:pPr>
      <w:r>
        <w:rPr>
          <w:w w:val="105"/>
        </w:rPr>
        <w:t>No</w:t>
      </w:r>
      <w:r w:rsidR="0008023C">
        <w:rPr>
          <w:w w:val="105"/>
        </w:rPr>
        <w:t xml:space="preserve"> water will be available at the booths. No power will be provided from the festival organizers and is the responsibility of each Vendor</w:t>
      </w:r>
      <w:r>
        <w:rPr>
          <w:w w:val="105"/>
        </w:rPr>
        <w:t>.</w:t>
      </w:r>
    </w:p>
    <w:p w14:paraId="53670136" w14:textId="77777777" w:rsidR="00EF4F04" w:rsidRDefault="0008023C">
      <w:pPr>
        <w:pStyle w:val="Heading3"/>
        <w:spacing w:before="199"/>
      </w:pPr>
      <w:bookmarkStart w:id="9" w:name="_TOC_250009"/>
      <w:bookmarkEnd w:id="9"/>
      <w:r>
        <w:rPr>
          <w:color w:val="4F81BD"/>
        </w:rPr>
        <w:t>Booth Content</w:t>
      </w:r>
    </w:p>
    <w:p w14:paraId="31A65247" w14:textId="77777777" w:rsidR="00EF4F04" w:rsidRDefault="0008023C">
      <w:pPr>
        <w:pStyle w:val="BodyText"/>
        <w:spacing w:before="50" w:line="290" w:lineRule="auto"/>
        <w:ind w:right="496"/>
      </w:pPr>
      <w:r>
        <w:rPr>
          <w:w w:val="105"/>
        </w:rPr>
        <w:t xml:space="preserve">Application information </w:t>
      </w:r>
      <w:r>
        <w:rPr>
          <w:b/>
          <w:i/>
          <w:w w:val="105"/>
        </w:rPr>
        <w:t xml:space="preserve">must </w:t>
      </w:r>
      <w:r>
        <w:rPr>
          <w:w w:val="105"/>
        </w:rPr>
        <w:t>accurately reflect booth content. All promotional items to be given away at the Festival must be pre-approved by Festival Management. (</w:t>
      </w:r>
      <w:proofErr w:type="gramStart"/>
      <w:r>
        <w:rPr>
          <w:w w:val="105"/>
        </w:rPr>
        <w:t>i</w:t>
      </w:r>
      <w:proofErr w:type="gramEnd"/>
      <w:r>
        <w:rPr>
          <w:w w:val="105"/>
        </w:rPr>
        <w:t>.e. whistles or noise makers of any type will not be accepted as promotional giveaways).The Vendor acknowledges that the UpTown Waterloo Jazz Festival is a family oriented event and agrees that any products sold will be suitable for all ages and free of any content that would be inappropriate for a diverse, multi-cultural, multi-generational audience. The Festival Organizers reserve the right to prohibit the display and/or distribution of materials they alone deem illegal, obscene, or otherwise offensive. The Festival Organizers may limit the number and location of similar vendors. All decisions are final.</w:t>
      </w:r>
    </w:p>
    <w:p w14:paraId="54AF4994" w14:textId="77777777" w:rsidR="00EF4F04" w:rsidRDefault="00EF4F04">
      <w:pPr>
        <w:spacing w:line="290" w:lineRule="auto"/>
        <w:sectPr w:rsidR="00EF4F04">
          <w:pgSz w:w="12240" w:h="15840"/>
          <w:pgMar w:top="1380" w:right="960" w:bottom="1240" w:left="1220" w:header="0" w:footer="1047" w:gutter="0"/>
          <w:cols w:space="720"/>
        </w:sectPr>
      </w:pPr>
    </w:p>
    <w:p w14:paraId="63A6A029" w14:textId="77777777" w:rsidR="00EF4F04" w:rsidRDefault="0008023C">
      <w:pPr>
        <w:pStyle w:val="Heading3"/>
        <w:spacing w:before="70"/>
      </w:pPr>
      <w:bookmarkStart w:id="10" w:name="_TOC_250008"/>
      <w:bookmarkEnd w:id="10"/>
      <w:r>
        <w:rPr>
          <w:color w:val="4F81BD"/>
        </w:rPr>
        <w:lastRenderedPageBreak/>
        <w:t>Clean Up</w:t>
      </w:r>
    </w:p>
    <w:p w14:paraId="0A5B263B" w14:textId="77777777" w:rsidR="00EF4F04" w:rsidRDefault="0008023C">
      <w:pPr>
        <w:pStyle w:val="BodyText"/>
        <w:spacing w:before="51" w:line="288" w:lineRule="auto"/>
        <w:ind w:right="425"/>
      </w:pPr>
      <w:r>
        <w:rPr>
          <w:w w:val="105"/>
        </w:rPr>
        <w:t xml:space="preserve">Each Vendor is responsible for the disposal of all garbage on their designated sites. Booths </w:t>
      </w:r>
      <w:r>
        <w:rPr>
          <w:b/>
          <w:i/>
          <w:w w:val="105"/>
        </w:rPr>
        <w:t xml:space="preserve">must </w:t>
      </w:r>
      <w:r>
        <w:rPr>
          <w:w w:val="105"/>
        </w:rPr>
        <w:t>be cleaned by Applicants and left in the same condition as received. Please fold and stack all tables and chairs when leaving.</w:t>
      </w:r>
    </w:p>
    <w:p w14:paraId="65D65709" w14:textId="77777777" w:rsidR="00EF4F04" w:rsidRDefault="0008023C">
      <w:pPr>
        <w:pStyle w:val="Heading3"/>
        <w:spacing w:before="197"/>
      </w:pPr>
      <w:bookmarkStart w:id="11" w:name="_TOC_250007"/>
      <w:bookmarkEnd w:id="11"/>
      <w:r>
        <w:rPr>
          <w:color w:val="4F81BD"/>
        </w:rPr>
        <w:t>Grounds Walk Through</w:t>
      </w:r>
    </w:p>
    <w:p w14:paraId="6AD5D78C" w14:textId="77777777" w:rsidR="00EF4F04" w:rsidRDefault="0008023C">
      <w:pPr>
        <w:pStyle w:val="BodyText"/>
        <w:spacing w:before="50" w:line="285" w:lineRule="auto"/>
      </w:pPr>
      <w:r>
        <w:rPr>
          <w:w w:val="105"/>
        </w:rPr>
        <w:t>During the course of the weekend, we will be inspecting sites to ensure compliance to health, electricity and fire codes as well as safety regulations.</w:t>
      </w:r>
    </w:p>
    <w:p w14:paraId="28BB098D" w14:textId="77777777" w:rsidR="00EF4F04" w:rsidRDefault="0008023C">
      <w:pPr>
        <w:pStyle w:val="Heading3"/>
        <w:spacing w:before="204"/>
      </w:pPr>
      <w:bookmarkStart w:id="12" w:name="_TOC_250006"/>
      <w:bookmarkEnd w:id="12"/>
      <w:r>
        <w:rPr>
          <w:color w:val="4F81BD"/>
        </w:rPr>
        <w:t>Signage</w:t>
      </w:r>
    </w:p>
    <w:p w14:paraId="2A6A2B15" w14:textId="77777777" w:rsidR="00EF4F04" w:rsidRDefault="0008023C">
      <w:pPr>
        <w:pStyle w:val="BodyText"/>
        <w:spacing w:before="46" w:line="288" w:lineRule="auto"/>
        <w:ind w:right="559"/>
      </w:pPr>
      <w:r>
        <w:rPr>
          <w:w w:val="105"/>
        </w:rPr>
        <w:t>Vendors are encouraged to display tasteful signs linking their booths to the UpTown Waterloo Jazz Festival. Signage obstructing site lines or deemed inappropriate or offensive by the Festival Organizers will be removed at the sole discretion of the festival.</w:t>
      </w:r>
    </w:p>
    <w:p w14:paraId="46039BB2" w14:textId="77777777" w:rsidR="00EF4F04" w:rsidRDefault="0008023C">
      <w:pPr>
        <w:pStyle w:val="Heading3"/>
        <w:spacing w:before="202"/>
      </w:pPr>
      <w:bookmarkStart w:id="13" w:name="_TOC_250005"/>
      <w:bookmarkEnd w:id="13"/>
      <w:r>
        <w:rPr>
          <w:color w:val="4F81BD"/>
        </w:rPr>
        <w:t>Parking/Vendor Entry</w:t>
      </w:r>
    </w:p>
    <w:p w14:paraId="1378D80E" w14:textId="77777777" w:rsidR="00EF4F04" w:rsidRDefault="0008023C">
      <w:pPr>
        <w:pStyle w:val="BodyText"/>
        <w:spacing w:before="45" w:line="290" w:lineRule="auto"/>
        <w:ind w:right="435"/>
      </w:pPr>
      <w:r>
        <w:rPr>
          <w:w w:val="105"/>
        </w:rPr>
        <w:t xml:space="preserve">Vehicles </w:t>
      </w:r>
      <w:r>
        <w:rPr>
          <w:b/>
          <w:i/>
          <w:w w:val="105"/>
        </w:rPr>
        <w:t xml:space="preserve">must </w:t>
      </w:r>
      <w:r>
        <w:rPr>
          <w:w w:val="105"/>
        </w:rPr>
        <w:t>be in appropriate legal parking locations, if additional space or parking is required, please make sure this is noted on your application. Any vehicles, trailers or other items requiring space not listed on the application may not be accommodated at time of entry and will be subject to the Vendor Director’s discretion.</w:t>
      </w:r>
    </w:p>
    <w:p w14:paraId="1E054324" w14:textId="77777777" w:rsidR="00EF4F04" w:rsidRDefault="0008023C">
      <w:pPr>
        <w:pStyle w:val="Heading3"/>
        <w:spacing w:before="196"/>
      </w:pPr>
      <w:bookmarkStart w:id="14" w:name="_TOC_250004"/>
      <w:bookmarkEnd w:id="14"/>
      <w:r>
        <w:rPr>
          <w:color w:val="4F81BD"/>
        </w:rPr>
        <w:t>Security and In/Out Privileges</w:t>
      </w:r>
    </w:p>
    <w:p w14:paraId="4AED7C71" w14:textId="27233705" w:rsidR="00EF4F04" w:rsidRDefault="0008023C">
      <w:pPr>
        <w:pStyle w:val="BodyText"/>
        <w:spacing w:before="46" w:line="290" w:lineRule="auto"/>
        <w:ind w:right="425"/>
      </w:pPr>
      <w:r>
        <w:rPr>
          <w:w w:val="105"/>
        </w:rPr>
        <w:t>There will be security on site overnight on the City Hall site Friday July 21</w:t>
      </w:r>
      <w:r>
        <w:rPr>
          <w:w w:val="105"/>
          <w:vertAlign w:val="superscript"/>
        </w:rPr>
        <w:t>st</w:t>
      </w:r>
      <w:r>
        <w:rPr>
          <w:w w:val="105"/>
        </w:rPr>
        <w:t xml:space="preserve"> and Saturday July 22</w:t>
      </w:r>
      <w:r>
        <w:rPr>
          <w:w w:val="105"/>
          <w:vertAlign w:val="superscript"/>
        </w:rPr>
        <w:t>nd</w:t>
      </w:r>
      <w:r>
        <w:rPr>
          <w:w w:val="105"/>
        </w:rPr>
        <w:t>; however vendors are res</w:t>
      </w:r>
      <w:r w:rsidR="0004525B">
        <w:rPr>
          <w:w w:val="105"/>
        </w:rPr>
        <w:t>ponsible for their own property</w:t>
      </w:r>
      <w:r>
        <w:rPr>
          <w:w w:val="105"/>
        </w:rPr>
        <w:t xml:space="preserve">. There will be </w:t>
      </w:r>
      <w:r>
        <w:rPr>
          <w:b/>
          <w:w w:val="105"/>
          <w:u w:val="single"/>
        </w:rPr>
        <w:t>no in and out privileges</w:t>
      </w:r>
      <w:r>
        <w:rPr>
          <w:b/>
          <w:w w:val="105"/>
        </w:rPr>
        <w:t xml:space="preserve"> </w:t>
      </w:r>
      <w:r>
        <w:rPr>
          <w:w w:val="105"/>
        </w:rPr>
        <w:t xml:space="preserve">during the course of the festival weekend, and vendors are expected to continuously remain on site from Friday set up hours to end of festival performance hours on Sunday. </w:t>
      </w:r>
      <w:r w:rsidR="0004525B">
        <w:rPr>
          <w:w w:val="105"/>
        </w:rPr>
        <w:t xml:space="preserve">The deposit will be lost if vendors do not adhere to festival hours. </w:t>
      </w:r>
    </w:p>
    <w:p w14:paraId="13CBD604" w14:textId="77777777" w:rsidR="00EF4F04" w:rsidRDefault="0008023C">
      <w:pPr>
        <w:pStyle w:val="BodyText"/>
        <w:spacing w:before="195" w:line="285" w:lineRule="auto"/>
      </w:pPr>
      <w:r>
        <w:rPr>
          <w:w w:val="105"/>
        </w:rPr>
        <w:t>There will be security onsite overnight as below, however vendors are responsible for their own property:</w:t>
      </w:r>
    </w:p>
    <w:p w14:paraId="0DDE1E90" w14:textId="387053C9" w:rsidR="00EF4F04" w:rsidRDefault="0008023C">
      <w:pPr>
        <w:pStyle w:val="BodyText"/>
        <w:spacing w:before="207" w:line="487" w:lineRule="auto"/>
        <w:ind w:right="3395"/>
      </w:pPr>
      <w:r>
        <w:t>City Hall Parking Lot, Friday July 21</w:t>
      </w:r>
      <w:r>
        <w:rPr>
          <w:vertAlign w:val="superscript"/>
        </w:rPr>
        <w:t>st</w:t>
      </w:r>
      <w:r>
        <w:t xml:space="preserve"> and Saturday July 22</w:t>
      </w:r>
      <w:r>
        <w:rPr>
          <w:vertAlign w:val="superscript"/>
        </w:rPr>
        <w:t>nd</w:t>
      </w:r>
      <w:r>
        <w:t xml:space="preserve"> </w:t>
      </w:r>
    </w:p>
    <w:p w14:paraId="50DF3718" w14:textId="77777777" w:rsidR="00EF4F04" w:rsidRDefault="0008023C">
      <w:pPr>
        <w:pStyle w:val="Heading3"/>
      </w:pPr>
      <w:bookmarkStart w:id="15" w:name="_TOC_250003"/>
      <w:bookmarkEnd w:id="15"/>
      <w:r>
        <w:rPr>
          <w:color w:val="4F81BD"/>
        </w:rPr>
        <w:t>Assignment and Use by Others</w:t>
      </w:r>
    </w:p>
    <w:p w14:paraId="1E517760" w14:textId="77777777" w:rsidR="00EF4F04" w:rsidRDefault="0008023C">
      <w:pPr>
        <w:pStyle w:val="BodyText"/>
        <w:spacing w:before="45" w:line="290" w:lineRule="auto"/>
        <w:ind w:right="425"/>
      </w:pPr>
      <w:r>
        <w:rPr>
          <w:w w:val="105"/>
        </w:rPr>
        <w:t xml:space="preserve">Applicant space is restricted to one Applicant per space unless authorized by the Festival Organizers. The Applicant may </w:t>
      </w:r>
      <w:r>
        <w:rPr>
          <w:b/>
          <w:i/>
          <w:w w:val="105"/>
        </w:rPr>
        <w:t xml:space="preserve">not </w:t>
      </w:r>
      <w:r>
        <w:rPr>
          <w:w w:val="105"/>
        </w:rPr>
        <w:t>assign its space or permit any other Applicant, person, firm, and organization to use any part of such space without written permission from the Festival Organizers.</w:t>
      </w:r>
    </w:p>
    <w:p w14:paraId="365D67AE" w14:textId="77777777" w:rsidR="00EF4F04" w:rsidRDefault="00EF4F04">
      <w:pPr>
        <w:spacing w:line="290" w:lineRule="auto"/>
        <w:sectPr w:rsidR="00EF4F04">
          <w:pgSz w:w="12240" w:h="15840"/>
          <w:pgMar w:top="1380" w:right="960" w:bottom="1240" w:left="1220" w:header="0" w:footer="1047" w:gutter="0"/>
          <w:cols w:space="720"/>
        </w:sectPr>
      </w:pPr>
    </w:p>
    <w:p w14:paraId="385F54D4" w14:textId="77777777" w:rsidR="00EF4F04" w:rsidRDefault="0008023C">
      <w:pPr>
        <w:pStyle w:val="Heading2"/>
      </w:pPr>
      <w:bookmarkStart w:id="16" w:name="_TOC_250002"/>
      <w:bookmarkEnd w:id="16"/>
      <w:r>
        <w:rPr>
          <w:color w:val="365F91"/>
        </w:rPr>
        <w:lastRenderedPageBreak/>
        <w:t>PAYMENT AND CANCELLATION POLICY</w:t>
      </w:r>
    </w:p>
    <w:p w14:paraId="3C4621F5" w14:textId="6B8386B6" w:rsidR="00EF4F04" w:rsidRDefault="0008023C">
      <w:pPr>
        <w:pStyle w:val="BodyText"/>
        <w:spacing w:before="51" w:line="252" w:lineRule="auto"/>
        <w:ind w:right="447"/>
      </w:pPr>
      <w:r>
        <w:rPr>
          <w:w w:val="105"/>
        </w:rPr>
        <w:t xml:space="preserve">Fees entitle the vendor full use of their designated site for the duration of the festival’s operating hours. Payment in FULL </w:t>
      </w:r>
      <w:r>
        <w:rPr>
          <w:b/>
          <w:i/>
          <w:w w:val="105"/>
        </w:rPr>
        <w:t xml:space="preserve">must </w:t>
      </w:r>
      <w:r>
        <w:rPr>
          <w:w w:val="105"/>
        </w:rPr>
        <w:t>be accompanied along with proof of insurance and your completed ven</w:t>
      </w:r>
      <w:r w:rsidR="0004525B">
        <w:rPr>
          <w:w w:val="105"/>
        </w:rPr>
        <w:t>dor application prior to May 15, 2019</w:t>
      </w:r>
      <w:r>
        <w:rPr>
          <w:w w:val="105"/>
        </w:rPr>
        <w:t xml:space="preserve">. We accept </w:t>
      </w:r>
      <w:proofErr w:type="spellStart"/>
      <w:r>
        <w:rPr>
          <w:w w:val="105"/>
        </w:rPr>
        <w:t>cheques</w:t>
      </w:r>
      <w:proofErr w:type="spellEnd"/>
      <w:r>
        <w:rPr>
          <w:w w:val="105"/>
        </w:rPr>
        <w:t xml:space="preserve"> only and they must be made out to </w:t>
      </w:r>
      <w:r>
        <w:rPr>
          <w:b/>
          <w:i/>
          <w:w w:val="105"/>
        </w:rPr>
        <w:t xml:space="preserve">UpTown Waterloo Jazz Festival Inc. </w:t>
      </w:r>
      <w:proofErr w:type="spellStart"/>
      <w:r>
        <w:rPr>
          <w:w w:val="105"/>
        </w:rPr>
        <w:t>Cheques</w:t>
      </w:r>
      <w:proofErr w:type="spellEnd"/>
      <w:r>
        <w:rPr>
          <w:w w:val="105"/>
        </w:rPr>
        <w:t xml:space="preserve"> made out to anything other than this will not be </w:t>
      </w:r>
      <w:proofErr w:type="spellStart"/>
      <w:r>
        <w:rPr>
          <w:w w:val="105"/>
        </w:rPr>
        <w:t>honoured</w:t>
      </w:r>
      <w:proofErr w:type="spellEnd"/>
      <w:r>
        <w:rPr>
          <w:w w:val="105"/>
        </w:rPr>
        <w:t xml:space="preserve"> and your booth space will not be reserved.</w:t>
      </w:r>
    </w:p>
    <w:p w14:paraId="69917EC8" w14:textId="77777777" w:rsidR="00EF4F04" w:rsidRDefault="00EF4F04">
      <w:pPr>
        <w:pStyle w:val="BodyText"/>
        <w:spacing w:before="7"/>
        <w:ind w:left="0"/>
      </w:pPr>
    </w:p>
    <w:p w14:paraId="0DB9A323" w14:textId="6E907F4B" w:rsidR="00EF4F04" w:rsidRDefault="0008023C">
      <w:pPr>
        <w:spacing w:line="290" w:lineRule="auto"/>
        <w:ind w:left="229" w:right="559"/>
        <w:rPr>
          <w:b/>
          <w:sz w:val="21"/>
        </w:rPr>
      </w:pPr>
      <w:r>
        <w:rPr>
          <w:w w:val="105"/>
          <w:sz w:val="21"/>
        </w:rPr>
        <w:t xml:space="preserve">Vendors may cancel by giving written notice to </w:t>
      </w:r>
      <w:r>
        <w:rPr>
          <w:i/>
          <w:w w:val="105"/>
          <w:sz w:val="21"/>
        </w:rPr>
        <w:t xml:space="preserve">The UpTown Waterloo Jazz Festival Inc. </w:t>
      </w:r>
      <w:r>
        <w:rPr>
          <w:w w:val="105"/>
          <w:sz w:val="21"/>
        </w:rPr>
        <w:t>by July 1</w:t>
      </w:r>
      <w:r>
        <w:rPr>
          <w:w w:val="105"/>
          <w:sz w:val="21"/>
          <w:vertAlign w:val="superscript"/>
        </w:rPr>
        <w:t>st</w:t>
      </w:r>
      <w:r>
        <w:rPr>
          <w:w w:val="105"/>
          <w:sz w:val="21"/>
        </w:rPr>
        <w:t>, 201</w:t>
      </w:r>
      <w:r w:rsidR="0004525B">
        <w:rPr>
          <w:w w:val="105"/>
          <w:sz w:val="21"/>
        </w:rPr>
        <w:t>9</w:t>
      </w:r>
      <w:r>
        <w:rPr>
          <w:w w:val="105"/>
          <w:sz w:val="21"/>
        </w:rPr>
        <w:t xml:space="preserve">. </w:t>
      </w:r>
      <w:r>
        <w:rPr>
          <w:b/>
          <w:w w:val="105"/>
          <w:sz w:val="21"/>
        </w:rPr>
        <w:t>There are no refunds for cancellations past this date.</w:t>
      </w:r>
    </w:p>
    <w:p w14:paraId="25B43F72" w14:textId="77777777" w:rsidR="00EF4F04" w:rsidRDefault="0008023C">
      <w:pPr>
        <w:pStyle w:val="Heading4"/>
        <w:spacing w:before="198" w:line="290" w:lineRule="auto"/>
      </w:pPr>
      <w:r>
        <w:rPr>
          <w:w w:val="105"/>
        </w:rPr>
        <w:t>*Any exhibitor that does not comply fully with the Festival Policies and Regulations will immediately have their vendor privileges revoked without a refund.</w:t>
      </w:r>
    </w:p>
    <w:p w14:paraId="0EF2C811" w14:textId="77777777" w:rsidR="00EF4F04" w:rsidRDefault="00EF4F04">
      <w:pPr>
        <w:pStyle w:val="BodyText"/>
        <w:ind w:left="0"/>
        <w:rPr>
          <w:b/>
          <w:sz w:val="24"/>
        </w:rPr>
      </w:pPr>
    </w:p>
    <w:p w14:paraId="12F1EAE0" w14:textId="77777777" w:rsidR="00EF4F04" w:rsidRDefault="0008023C">
      <w:pPr>
        <w:pStyle w:val="Heading2"/>
        <w:spacing w:before="197"/>
      </w:pPr>
      <w:bookmarkStart w:id="17" w:name="_TOC_250001"/>
      <w:bookmarkEnd w:id="17"/>
      <w:r>
        <w:rPr>
          <w:color w:val="365F91"/>
        </w:rPr>
        <w:t>INSURANCE</w:t>
      </w:r>
    </w:p>
    <w:p w14:paraId="65CC5DC7" w14:textId="77777777" w:rsidR="00EF4F04" w:rsidRDefault="0008023C">
      <w:pPr>
        <w:pStyle w:val="BodyText"/>
        <w:spacing w:before="56" w:line="288" w:lineRule="auto"/>
        <w:ind w:right="447"/>
        <w:rPr>
          <w:i/>
        </w:rPr>
      </w:pPr>
      <w:r>
        <w:rPr>
          <w:w w:val="105"/>
        </w:rPr>
        <w:t>All Applicants hereby assume responsibility or expense including government charges or fines and attorney’s fees in connection with any and all claims, demands and causes of action including but not limited to bodily injury, death or property damage, created by, arising out of or resulting from: (</w:t>
      </w:r>
      <w:proofErr w:type="spellStart"/>
      <w:r>
        <w:rPr>
          <w:w w:val="105"/>
        </w:rPr>
        <w:t>i</w:t>
      </w:r>
      <w:proofErr w:type="spellEnd"/>
      <w:r>
        <w:rPr>
          <w:w w:val="105"/>
        </w:rPr>
        <w:t xml:space="preserve">) Applicants installation, removal and maintenance of space and supplies; (ii) Any goods, products, samples or souvenirs; (iii) Applicant activities at the UpTown Waterloo Jazz Festival and occupancy or use of the facility or any part thereof; (iv) Improper handling or storage of food as stated in the Health and Safety Act. By Executing the Application, the Applicant warrants that it has and shall maintain in full force and effect through the dates of the UpTown Waterloo Jazz Festival comprehensive general liability insurance, with coverage including personal injury, broad form of property damage, contractual liability, operations hazard and product liability, in limits of not less than $2,000,000 which insurance specifically covers all Applicants activities on or off site of the facility ad related to the UpTown Waterloo Jazz Festival. Applicant must provide a Certificate of Insurance naming the “Corporation of the City of Waterloo” and “UpTown Waterloo Jazz Festival” as co-insured prior to the event. </w:t>
      </w:r>
      <w:r>
        <w:rPr>
          <w:i/>
          <w:w w:val="105"/>
        </w:rPr>
        <w:t>No exceptions can be made.</w:t>
      </w:r>
    </w:p>
    <w:p w14:paraId="6C36834B" w14:textId="77777777" w:rsidR="00EF4F04" w:rsidRDefault="0008023C">
      <w:pPr>
        <w:spacing w:before="213" w:line="290" w:lineRule="auto"/>
        <w:ind w:left="229" w:right="559"/>
        <w:rPr>
          <w:b/>
          <w:i/>
          <w:sz w:val="21"/>
        </w:rPr>
      </w:pPr>
      <w:r>
        <w:rPr>
          <w:b/>
          <w:i/>
          <w:w w:val="105"/>
          <w:sz w:val="21"/>
        </w:rPr>
        <w:t>Failure to comply with any of the terms, conditions, rules or regulations of this application shall constitute an automatic termination of this agreement whereupon the Applicant immediately shall remove the exhibit and articles from the premises and, at their own expense, restore the premises used by the Applicant.</w:t>
      </w:r>
    </w:p>
    <w:p w14:paraId="0257B296" w14:textId="77777777" w:rsidR="00EF4F04" w:rsidRDefault="00EF4F04">
      <w:pPr>
        <w:pStyle w:val="BodyText"/>
        <w:ind w:left="0"/>
        <w:rPr>
          <w:b/>
          <w:i/>
          <w:sz w:val="24"/>
        </w:rPr>
      </w:pPr>
    </w:p>
    <w:p w14:paraId="796ACBFA" w14:textId="77777777" w:rsidR="00EF4F04" w:rsidRDefault="0008023C">
      <w:pPr>
        <w:pStyle w:val="Heading2"/>
        <w:spacing w:before="199"/>
      </w:pPr>
      <w:bookmarkStart w:id="18" w:name="_TOC_250000"/>
      <w:bookmarkEnd w:id="18"/>
      <w:r>
        <w:rPr>
          <w:color w:val="365F91"/>
        </w:rPr>
        <w:t>UPTOWN WATERLOO CONTACT INFORMATION</w:t>
      </w:r>
    </w:p>
    <w:p w14:paraId="11202B77" w14:textId="77777777" w:rsidR="00EF4F04" w:rsidRDefault="00EF4F04">
      <w:pPr>
        <w:pStyle w:val="BodyText"/>
        <w:spacing w:before="6"/>
        <w:ind w:left="0"/>
        <w:rPr>
          <w:b/>
          <w:sz w:val="26"/>
        </w:rPr>
      </w:pPr>
    </w:p>
    <w:p w14:paraId="1A301F2B" w14:textId="77777777" w:rsidR="00EF4F04" w:rsidRDefault="0008023C">
      <w:pPr>
        <w:pStyle w:val="BodyText"/>
        <w:spacing w:line="247" w:lineRule="auto"/>
        <w:ind w:right="559"/>
      </w:pPr>
      <w:r>
        <w:rPr>
          <w:w w:val="105"/>
        </w:rPr>
        <w:t>For additional information about the UpTown Waterloo Jazz Festival or the information contained in this information package, please use the following information:</w:t>
      </w:r>
    </w:p>
    <w:p w14:paraId="43286B2B" w14:textId="77777777" w:rsidR="00EF4F04" w:rsidRDefault="00EF4F04">
      <w:pPr>
        <w:pStyle w:val="BodyText"/>
        <w:spacing w:before="8"/>
        <w:ind w:left="0"/>
        <w:rPr>
          <w:sz w:val="22"/>
        </w:rPr>
      </w:pPr>
    </w:p>
    <w:p w14:paraId="00A43375" w14:textId="77777777" w:rsidR="00EF4F04" w:rsidRDefault="0008023C">
      <w:pPr>
        <w:pStyle w:val="Heading4"/>
        <w:tabs>
          <w:tab w:val="left" w:pos="5269"/>
        </w:tabs>
      </w:pPr>
      <w:r>
        <w:rPr>
          <w:w w:val="105"/>
        </w:rPr>
        <w:t>Contact</w:t>
      </w:r>
      <w:r>
        <w:rPr>
          <w:spacing w:val="-5"/>
          <w:w w:val="105"/>
        </w:rPr>
        <w:t xml:space="preserve"> </w:t>
      </w:r>
      <w:r>
        <w:rPr>
          <w:w w:val="105"/>
        </w:rPr>
        <w:t>Information</w:t>
      </w:r>
      <w:r>
        <w:rPr>
          <w:w w:val="105"/>
        </w:rPr>
        <w:tab/>
        <w:t>Mailing Address</w:t>
      </w:r>
    </w:p>
    <w:p w14:paraId="3656B305" w14:textId="77777777" w:rsidR="00EF4F04" w:rsidRDefault="0008023C">
      <w:pPr>
        <w:pStyle w:val="BodyText"/>
        <w:tabs>
          <w:tab w:val="left" w:pos="5269"/>
        </w:tabs>
        <w:spacing w:before="13" w:line="247" w:lineRule="auto"/>
        <w:ind w:right="1279"/>
      </w:pPr>
      <w:r>
        <w:rPr>
          <w:w w:val="105"/>
        </w:rPr>
        <w:t>Phone: +1</w:t>
      </w:r>
      <w:r>
        <w:rPr>
          <w:spacing w:val="-4"/>
          <w:w w:val="105"/>
        </w:rPr>
        <w:t xml:space="preserve"> </w:t>
      </w:r>
      <w:r>
        <w:rPr>
          <w:w w:val="105"/>
        </w:rPr>
        <w:t>(519)</w:t>
      </w:r>
      <w:r>
        <w:rPr>
          <w:spacing w:val="-3"/>
          <w:w w:val="105"/>
        </w:rPr>
        <w:t xml:space="preserve"> </w:t>
      </w:r>
      <w:r>
        <w:rPr>
          <w:w w:val="105"/>
        </w:rPr>
        <w:t>279-0189</w:t>
      </w:r>
      <w:r>
        <w:rPr>
          <w:w w:val="105"/>
        </w:rPr>
        <w:tab/>
        <w:t>UpTown Waterloo Jazz Festival</w:t>
      </w:r>
      <w:r>
        <w:rPr>
          <w:spacing w:val="-17"/>
          <w:w w:val="105"/>
        </w:rPr>
        <w:t xml:space="preserve"> </w:t>
      </w:r>
      <w:r>
        <w:rPr>
          <w:w w:val="105"/>
        </w:rPr>
        <w:t>Inc. Website:</w:t>
      </w:r>
      <w:r>
        <w:rPr>
          <w:spacing w:val="-8"/>
          <w:w w:val="105"/>
        </w:rPr>
        <w:t xml:space="preserve"> </w:t>
      </w:r>
      <w:hyperlink r:id="rId12">
        <w:r>
          <w:rPr>
            <w:color w:val="0000FF"/>
            <w:w w:val="105"/>
            <w:u w:val="single" w:color="0000FF"/>
          </w:rPr>
          <w:t>www.uptownwaterloojazz.ca</w:t>
        </w:r>
      </w:hyperlink>
      <w:r>
        <w:rPr>
          <w:color w:val="0000FF"/>
          <w:w w:val="105"/>
        </w:rPr>
        <w:tab/>
      </w:r>
      <w:r>
        <w:rPr>
          <w:w w:val="105"/>
        </w:rPr>
        <w:t>22 King St. S. Suite 300</w:t>
      </w:r>
    </w:p>
    <w:p w14:paraId="371EA467" w14:textId="77777777" w:rsidR="00EF4F04" w:rsidRDefault="0008023C">
      <w:pPr>
        <w:pStyle w:val="BodyText"/>
        <w:tabs>
          <w:tab w:val="left" w:pos="5269"/>
        </w:tabs>
        <w:spacing w:before="7"/>
      </w:pPr>
      <w:r>
        <w:rPr>
          <w:w w:val="105"/>
        </w:rPr>
        <w:t>Email:</w:t>
      </w:r>
      <w:r>
        <w:rPr>
          <w:spacing w:val="-11"/>
          <w:w w:val="105"/>
        </w:rPr>
        <w:t xml:space="preserve"> </w:t>
      </w:r>
      <w:hyperlink r:id="rId13">
        <w:r>
          <w:rPr>
            <w:color w:val="0000FF"/>
            <w:w w:val="105"/>
            <w:u w:val="single" w:color="0000FF"/>
          </w:rPr>
          <w:t>communications@uptownwaterloojazz.ca</w:t>
        </w:r>
      </w:hyperlink>
      <w:r>
        <w:rPr>
          <w:color w:val="0000FF"/>
          <w:w w:val="105"/>
        </w:rPr>
        <w:tab/>
      </w:r>
      <w:r>
        <w:rPr>
          <w:w w:val="105"/>
        </w:rPr>
        <w:t>Waterloo, Ontario N2J 1N8</w:t>
      </w:r>
    </w:p>
    <w:sectPr w:rsidR="00EF4F04">
      <w:pgSz w:w="12240" w:h="15840"/>
      <w:pgMar w:top="1380" w:right="960" w:bottom="1240" w:left="1220" w:header="0" w:footer="10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DD0F9" w14:textId="77777777" w:rsidR="00E278B5" w:rsidRDefault="00E278B5">
      <w:r>
        <w:separator/>
      </w:r>
    </w:p>
  </w:endnote>
  <w:endnote w:type="continuationSeparator" w:id="0">
    <w:p w14:paraId="2521CD8C" w14:textId="77777777" w:rsidR="00E278B5" w:rsidRDefault="00E2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09770" w14:textId="1F6C8D3A" w:rsidR="00E278B5" w:rsidRDefault="00E278B5">
    <w:pPr>
      <w:pStyle w:val="BodyText"/>
      <w:spacing w:line="14" w:lineRule="auto"/>
      <w:ind w:left="0"/>
      <w:rPr>
        <w:sz w:val="20"/>
      </w:rPr>
    </w:pPr>
    <w:r>
      <w:rPr>
        <w:noProof/>
      </w:rPr>
      <mc:AlternateContent>
        <mc:Choice Requires="wps">
          <w:drawing>
            <wp:anchor distT="0" distB="0" distL="114300" distR="114300" simplePos="0" relativeHeight="503307200" behindDoc="1" locked="0" layoutInCell="1" allowOverlap="1" wp14:anchorId="7D365867" wp14:editId="64CCC9F4">
              <wp:simplePos x="0" y="0"/>
              <wp:positionH relativeFrom="page">
                <wp:posOffset>6767830</wp:posOffset>
              </wp:positionH>
              <wp:positionV relativeFrom="page">
                <wp:posOffset>9253220</wp:posOffset>
              </wp:positionV>
              <wp:extent cx="120650" cy="19304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8B010" w14:textId="77777777" w:rsidR="00E278B5" w:rsidRDefault="00E278B5">
                          <w:pPr>
                            <w:pStyle w:val="BodyText"/>
                            <w:spacing w:before="25"/>
                            <w:ind w:left="40"/>
                            <w:rPr>
                              <w:rFonts w:ascii="Calibri"/>
                            </w:rPr>
                          </w:pPr>
                          <w:r>
                            <w:fldChar w:fldCharType="begin"/>
                          </w:r>
                          <w:r>
                            <w:rPr>
                              <w:rFonts w:ascii="Calibri"/>
                              <w:w w:val="102"/>
                            </w:rPr>
                            <w:instrText xml:space="preserve"> PAGE </w:instrText>
                          </w:r>
                          <w:r>
                            <w:fldChar w:fldCharType="separate"/>
                          </w:r>
                          <w:r w:rsidR="00D667F4">
                            <w:rPr>
                              <w:rFonts w:ascii="Calibr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2.9pt;margin-top:728.6pt;width:9.5pt;height:15.2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" filled="f" stroked="f">
              <v:textbox inset="0,0,0,0">
                <w:txbxContent>
                  <w:p w14:paraId="40D8B010" w14:textId="77777777" w:rsidR="00E278B5" w:rsidRDefault="00E278B5">
                    <w:pPr>
                      <w:pStyle w:val="BodyText"/>
                      <w:spacing w:before="25"/>
                      <w:ind w:left="40"/>
                      <w:rPr>
                        <w:rFonts w:ascii="Calibri"/>
                      </w:rPr>
                    </w:pPr>
                    <w:r>
                      <w:fldChar w:fldCharType="begin"/>
                    </w:r>
                    <w:r>
                      <w:rPr>
                        <w:rFonts w:ascii="Calibri"/>
                        <w:w w:val="102"/>
                      </w:rPr>
                      <w:instrText xml:space="preserve"> PAGE </w:instrText>
                    </w:r>
                    <w:r>
                      <w:fldChar w:fldCharType="separate"/>
                    </w:r>
                    <w:r w:rsidR="00B31C0E">
                      <w:rPr>
                        <w:rFonts w:ascii="Calibri"/>
                        <w:noProof/>
                        <w:w w:val="102"/>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224" behindDoc="1" locked="0" layoutInCell="1" allowOverlap="1" wp14:anchorId="28EA5557" wp14:editId="4BC23DF0">
              <wp:simplePos x="0" y="0"/>
              <wp:positionH relativeFrom="page">
                <wp:posOffset>907415</wp:posOffset>
              </wp:positionH>
              <wp:positionV relativeFrom="page">
                <wp:posOffset>9424035</wp:posOffset>
              </wp:positionV>
              <wp:extent cx="3181985" cy="193040"/>
              <wp:effectExtent l="571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721E" w14:textId="24F613E1" w:rsidR="00E278B5" w:rsidRDefault="00E278B5">
                          <w:pPr>
                            <w:pStyle w:val="BodyText"/>
                            <w:spacing w:before="25"/>
                            <w:ind w:left="20"/>
                            <w:rPr>
                              <w:rFonts w:ascii="Calibri"/>
                            </w:rPr>
                          </w:pPr>
                          <w:r>
                            <w:rPr>
                              <w:rFonts w:ascii="Calibri"/>
                              <w:w w:val="105"/>
                            </w:rPr>
                            <w:t>Sun Life Financial UpTown Waterloo Jazz Festival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45pt;margin-top:742.05pt;width:250.55pt;height:15.2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" filled="f" stroked="f">
              <v:textbox inset="0,0,0,0">
                <w:txbxContent>
                  <w:p w14:paraId="694C721E" w14:textId="24F613E1" w:rsidR="00E278B5" w:rsidRDefault="00E278B5">
                    <w:pPr>
                      <w:pStyle w:val="BodyText"/>
                      <w:spacing w:before="25"/>
                      <w:ind w:left="20"/>
                      <w:rPr>
                        <w:rFonts w:ascii="Calibri"/>
                      </w:rPr>
                    </w:pPr>
                    <w:r>
                      <w:rPr>
                        <w:rFonts w:ascii="Calibri"/>
                        <w:w w:val="105"/>
                      </w:rPr>
                      <w:t>Sun Life Financial UpTown Waterloo Jazz Festival - 2019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924B" w14:textId="77777777" w:rsidR="00E278B5" w:rsidRDefault="00E278B5">
      <w:r>
        <w:separator/>
      </w:r>
    </w:p>
  </w:footnote>
  <w:footnote w:type="continuationSeparator" w:id="0">
    <w:p w14:paraId="56FBD950" w14:textId="77777777" w:rsidR="00E278B5" w:rsidRDefault="00E27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06B62"/>
    <w:multiLevelType w:val="hybridMultilevel"/>
    <w:tmpl w:val="BA4A2292"/>
    <w:lvl w:ilvl="0" w:tplc="B5F645F2">
      <w:numFmt w:val="bullet"/>
      <w:lvlText w:val=""/>
      <w:lvlJc w:val="left"/>
      <w:pPr>
        <w:ind w:left="949" w:hanging="360"/>
      </w:pPr>
      <w:rPr>
        <w:rFonts w:ascii="Symbol" w:eastAsia="Symbol" w:hAnsi="Symbol" w:cs="Symbol" w:hint="default"/>
        <w:w w:val="102"/>
        <w:sz w:val="21"/>
        <w:szCs w:val="21"/>
      </w:rPr>
    </w:lvl>
    <w:lvl w:ilvl="1" w:tplc="A91C4850">
      <w:numFmt w:val="bullet"/>
      <w:lvlText w:val="•"/>
      <w:lvlJc w:val="left"/>
      <w:pPr>
        <w:ind w:left="1852" w:hanging="360"/>
      </w:pPr>
      <w:rPr>
        <w:rFonts w:hint="default"/>
      </w:rPr>
    </w:lvl>
    <w:lvl w:ilvl="2" w:tplc="8FCACCBE">
      <w:numFmt w:val="bullet"/>
      <w:lvlText w:val="•"/>
      <w:lvlJc w:val="left"/>
      <w:pPr>
        <w:ind w:left="2764" w:hanging="360"/>
      </w:pPr>
      <w:rPr>
        <w:rFonts w:hint="default"/>
      </w:rPr>
    </w:lvl>
    <w:lvl w:ilvl="3" w:tplc="2FDA17DA">
      <w:numFmt w:val="bullet"/>
      <w:lvlText w:val="•"/>
      <w:lvlJc w:val="left"/>
      <w:pPr>
        <w:ind w:left="3676" w:hanging="360"/>
      </w:pPr>
      <w:rPr>
        <w:rFonts w:hint="default"/>
      </w:rPr>
    </w:lvl>
    <w:lvl w:ilvl="4" w:tplc="5D503E8E">
      <w:numFmt w:val="bullet"/>
      <w:lvlText w:val="•"/>
      <w:lvlJc w:val="left"/>
      <w:pPr>
        <w:ind w:left="4588" w:hanging="360"/>
      </w:pPr>
      <w:rPr>
        <w:rFonts w:hint="default"/>
      </w:rPr>
    </w:lvl>
    <w:lvl w:ilvl="5" w:tplc="387A099A">
      <w:numFmt w:val="bullet"/>
      <w:lvlText w:val="•"/>
      <w:lvlJc w:val="left"/>
      <w:pPr>
        <w:ind w:left="5500" w:hanging="360"/>
      </w:pPr>
      <w:rPr>
        <w:rFonts w:hint="default"/>
      </w:rPr>
    </w:lvl>
    <w:lvl w:ilvl="6" w:tplc="A4FE56F2">
      <w:numFmt w:val="bullet"/>
      <w:lvlText w:val="•"/>
      <w:lvlJc w:val="left"/>
      <w:pPr>
        <w:ind w:left="6412" w:hanging="360"/>
      </w:pPr>
      <w:rPr>
        <w:rFonts w:hint="default"/>
      </w:rPr>
    </w:lvl>
    <w:lvl w:ilvl="7" w:tplc="E72AF6F8">
      <w:numFmt w:val="bullet"/>
      <w:lvlText w:val="•"/>
      <w:lvlJc w:val="left"/>
      <w:pPr>
        <w:ind w:left="7324" w:hanging="360"/>
      </w:pPr>
      <w:rPr>
        <w:rFonts w:hint="default"/>
      </w:rPr>
    </w:lvl>
    <w:lvl w:ilvl="8" w:tplc="09FEA252">
      <w:numFmt w:val="bullet"/>
      <w:lvlText w:val="•"/>
      <w:lvlJc w:val="left"/>
      <w:pPr>
        <w:ind w:left="8236" w:hanging="360"/>
      </w:pPr>
      <w:rPr>
        <w:rFonts w:hint="default"/>
      </w:rPr>
    </w:lvl>
  </w:abstractNum>
  <w:abstractNum w:abstractNumId="1">
    <w:nsid w:val="73427C58"/>
    <w:multiLevelType w:val="hybridMultilevel"/>
    <w:tmpl w:val="22E625E4"/>
    <w:lvl w:ilvl="0" w:tplc="1E446356">
      <w:start w:val="1"/>
      <w:numFmt w:val="decimal"/>
      <w:lvlText w:val="%1."/>
      <w:lvlJc w:val="left"/>
      <w:pPr>
        <w:ind w:left="949" w:hanging="360"/>
        <w:jc w:val="left"/>
      </w:pPr>
      <w:rPr>
        <w:rFonts w:ascii="Arial" w:eastAsia="Arial" w:hAnsi="Arial" w:cs="Arial" w:hint="default"/>
        <w:spacing w:val="0"/>
        <w:w w:val="102"/>
        <w:sz w:val="21"/>
        <w:szCs w:val="21"/>
      </w:rPr>
    </w:lvl>
    <w:lvl w:ilvl="1" w:tplc="5F6ADA04">
      <w:start w:val="1"/>
      <w:numFmt w:val="lowerLetter"/>
      <w:lvlText w:val="%2."/>
      <w:lvlJc w:val="left"/>
      <w:pPr>
        <w:ind w:left="1669" w:hanging="360"/>
        <w:jc w:val="left"/>
      </w:pPr>
      <w:rPr>
        <w:rFonts w:ascii="Arial" w:eastAsia="Arial" w:hAnsi="Arial" w:cs="Arial" w:hint="default"/>
        <w:spacing w:val="0"/>
        <w:w w:val="102"/>
        <w:sz w:val="21"/>
        <w:szCs w:val="21"/>
      </w:rPr>
    </w:lvl>
    <w:lvl w:ilvl="2" w:tplc="8A845BFC">
      <w:numFmt w:val="bullet"/>
      <w:lvlText w:val="•"/>
      <w:lvlJc w:val="left"/>
      <w:pPr>
        <w:ind w:left="2593" w:hanging="360"/>
      </w:pPr>
      <w:rPr>
        <w:rFonts w:hint="default"/>
      </w:rPr>
    </w:lvl>
    <w:lvl w:ilvl="3" w:tplc="52C838D2">
      <w:numFmt w:val="bullet"/>
      <w:lvlText w:val="•"/>
      <w:lvlJc w:val="left"/>
      <w:pPr>
        <w:ind w:left="3526" w:hanging="360"/>
      </w:pPr>
      <w:rPr>
        <w:rFonts w:hint="default"/>
      </w:rPr>
    </w:lvl>
    <w:lvl w:ilvl="4" w:tplc="45D8E0EE">
      <w:numFmt w:val="bullet"/>
      <w:lvlText w:val="•"/>
      <w:lvlJc w:val="left"/>
      <w:pPr>
        <w:ind w:left="4460" w:hanging="360"/>
      </w:pPr>
      <w:rPr>
        <w:rFonts w:hint="default"/>
      </w:rPr>
    </w:lvl>
    <w:lvl w:ilvl="5" w:tplc="965E1C5A">
      <w:numFmt w:val="bullet"/>
      <w:lvlText w:val="•"/>
      <w:lvlJc w:val="left"/>
      <w:pPr>
        <w:ind w:left="5393" w:hanging="360"/>
      </w:pPr>
      <w:rPr>
        <w:rFonts w:hint="default"/>
      </w:rPr>
    </w:lvl>
    <w:lvl w:ilvl="6" w:tplc="F4A637F2">
      <w:numFmt w:val="bullet"/>
      <w:lvlText w:val="•"/>
      <w:lvlJc w:val="left"/>
      <w:pPr>
        <w:ind w:left="6326" w:hanging="360"/>
      </w:pPr>
      <w:rPr>
        <w:rFonts w:hint="default"/>
      </w:rPr>
    </w:lvl>
    <w:lvl w:ilvl="7" w:tplc="B2C23BE0">
      <w:numFmt w:val="bullet"/>
      <w:lvlText w:val="•"/>
      <w:lvlJc w:val="left"/>
      <w:pPr>
        <w:ind w:left="7260" w:hanging="360"/>
      </w:pPr>
      <w:rPr>
        <w:rFonts w:hint="default"/>
      </w:rPr>
    </w:lvl>
    <w:lvl w:ilvl="8" w:tplc="6A1AED34">
      <w:numFmt w:val="bullet"/>
      <w:lvlText w:val="•"/>
      <w:lvlJc w:val="left"/>
      <w:pPr>
        <w:ind w:left="81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04"/>
    <w:rsid w:val="0004525B"/>
    <w:rsid w:val="0008023C"/>
    <w:rsid w:val="00975895"/>
    <w:rsid w:val="00B31C0E"/>
    <w:rsid w:val="00D667F4"/>
    <w:rsid w:val="00D83A71"/>
    <w:rsid w:val="00DD07CF"/>
    <w:rsid w:val="00E278B5"/>
    <w:rsid w:val="00EF4F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C8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827" w:lineRule="exact"/>
      <w:ind w:left="8"/>
      <w:jc w:val="center"/>
      <w:outlineLvl w:val="0"/>
    </w:pPr>
    <w:rPr>
      <w:sz w:val="72"/>
      <w:szCs w:val="72"/>
    </w:rPr>
  </w:style>
  <w:style w:type="paragraph" w:styleId="Heading2">
    <w:name w:val="heading 2"/>
    <w:basedOn w:val="Normal"/>
    <w:uiPriority w:val="1"/>
    <w:qFormat/>
    <w:pPr>
      <w:spacing w:before="71"/>
      <w:ind w:left="229"/>
      <w:outlineLvl w:val="1"/>
    </w:pPr>
    <w:rPr>
      <w:b/>
      <w:bCs/>
      <w:sz w:val="28"/>
      <w:szCs w:val="28"/>
    </w:rPr>
  </w:style>
  <w:style w:type="paragraph" w:styleId="Heading3">
    <w:name w:val="heading 3"/>
    <w:basedOn w:val="Normal"/>
    <w:uiPriority w:val="1"/>
    <w:qFormat/>
    <w:pPr>
      <w:spacing w:before="194"/>
      <w:ind w:left="229"/>
      <w:outlineLvl w:val="2"/>
    </w:pPr>
    <w:rPr>
      <w:b/>
      <w:bCs/>
      <w:sz w:val="26"/>
      <w:szCs w:val="26"/>
    </w:rPr>
  </w:style>
  <w:style w:type="paragraph" w:styleId="Heading4">
    <w:name w:val="heading 4"/>
    <w:basedOn w:val="Normal"/>
    <w:uiPriority w:val="1"/>
    <w:qFormat/>
    <w:pPr>
      <w:ind w:left="229"/>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229"/>
    </w:pPr>
    <w:rPr>
      <w:rFonts w:ascii="Calibri" w:eastAsia="Calibri" w:hAnsi="Calibri" w:cs="Calibri"/>
      <w:sz w:val="21"/>
      <w:szCs w:val="21"/>
    </w:rPr>
  </w:style>
  <w:style w:type="paragraph" w:styleId="TOC2">
    <w:name w:val="toc 2"/>
    <w:basedOn w:val="Normal"/>
    <w:uiPriority w:val="1"/>
    <w:qFormat/>
    <w:pPr>
      <w:spacing w:before="152"/>
      <w:ind w:left="449"/>
    </w:pPr>
    <w:rPr>
      <w:rFonts w:ascii="Calibri" w:eastAsia="Calibri" w:hAnsi="Calibri" w:cs="Calibri"/>
      <w:sz w:val="21"/>
      <w:szCs w:val="21"/>
    </w:rPr>
  </w:style>
  <w:style w:type="paragraph" w:styleId="BodyText">
    <w:name w:val="Body Text"/>
    <w:basedOn w:val="Normal"/>
    <w:uiPriority w:val="1"/>
    <w:qFormat/>
    <w:pPr>
      <w:ind w:left="229"/>
    </w:pPr>
    <w:rPr>
      <w:sz w:val="21"/>
      <w:szCs w:val="21"/>
    </w:rPr>
  </w:style>
  <w:style w:type="paragraph" w:styleId="ListParagraph">
    <w:name w:val="List Paragraph"/>
    <w:basedOn w:val="Normal"/>
    <w:uiPriority w:val="1"/>
    <w:qFormat/>
    <w:pPr>
      <w:ind w:left="949" w:hanging="360"/>
    </w:pPr>
  </w:style>
  <w:style w:type="paragraph" w:customStyle="1" w:styleId="TableParagraph">
    <w:name w:val="Table Paragraph"/>
    <w:basedOn w:val="Normal"/>
    <w:uiPriority w:val="1"/>
    <w:qFormat/>
    <w:pPr>
      <w:spacing w:before="4" w:line="230" w:lineRule="exact"/>
      <w:ind w:left="105"/>
    </w:pPr>
  </w:style>
  <w:style w:type="paragraph" w:styleId="BalloonText">
    <w:name w:val="Balloon Text"/>
    <w:basedOn w:val="Normal"/>
    <w:link w:val="BalloonTextChar"/>
    <w:uiPriority w:val="99"/>
    <w:semiHidden/>
    <w:unhideWhenUsed/>
    <w:rsid w:val="00080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23C"/>
    <w:rPr>
      <w:rFonts w:ascii="Lucida Grande" w:eastAsia="Arial" w:hAnsi="Lucida Grande" w:cs="Lucida Grande"/>
      <w:sz w:val="18"/>
      <w:szCs w:val="18"/>
    </w:rPr>
  </w:style>
  <w:style w:type="paragraph" w:styleId="Header">
    <w:name w:val="header"/>
    <w:basedOn w:val="Normal"/>
    <w:link w:val="HeaderChar"/>
    <w:uiPriority w:val="99"/>
    <w:unhideWhenUsed/>
    <w:rsid w:val="00D83A71"/>
    <w:pPr>
      <w:tabs>
        <w:tab w:val="center" w:pos="4320"/>
        <w:tab w:val="right" w:pos="8640"/>
      </w:tabs>
    </w:pPr>
  </w:style>
  <w:style w:type="character" w:customStyle="1" w:styleId="HeaderChar">
    <w:name w:val="Header Char"/>
    <w:basedOn w:val="DefaultParagraphFont"/>
    <w:link w:val="Header"/>
    <w:uiPriority w:val="99"/>
    <w:rsid w:val="00D83A71"/>
    <w:rPr>
      <w:rFonts w:ascii="Arial" w:eastAsia="Arial" w:hAnsi="Arial" w:cs="Arial"/>
    </w:rPr>
  </w:style>
  <w:style w:type="paragraph" w:styleId="Footer">
    <w:name w:val="footer"/>
    <w:basedOn w:val="Normal"/>
    <w:link w:val="FooterChar"/>
    <w:uiPriority w:val="99"/>
    <w:unhideWhenUsed/>
    <w:rsid w:val="00D83A71"/>
    <w:pPr>
      <w:tabs>
        <w:tab w:val="center" w:pos="4320"/>
        <w:tab w:val="right" w:pos="8640"/>
      </w:tabs>
    </w:pPr>
  </w:style>
  <w:style w:type="character" w:customStyle="1" w:styleId="FooterChar">
    <w:name w:val="Footer Char"/>
    <w:basedOn w:val="DefaultParagraphFont"/>
    <w:link w:val="Footer"/>
    <w:uiPriority w:val="99"/>
    <w:rsid w:val="00D83A71"/>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827" w:lineRule="exact"/>
      <w:ind w:left="8"/>
      <w:jc w:val="center"/>
      <w:outlineLvl w:val="0"/>
    </w:pPr>
    <w:rPr>
      <w:sz w:val="72"/>
      <w:szCs w:val="72"/>
    </w:rPr>
  </w:style>
  <w:style w:type="paragraph" w:styleId="Heading2">
    <w:name w:val="heading 2"/>
    <w:basedOn w:val="Normal"/>
    <w:uiPriority w:val="1"/>
    <w:qFormat/>
    <w:pPr>
      <w:spacing w:before="71"/>
      <w:ind w:left="229"/>
      <w:outlineLvl w:val="1"/>
    </w:pPr>
    <w:rPr>
      <w:b/>
      <w:bCs/>
      <w:sz w:val="28"/>
      <w:szCs w:val="28"/>
    </w:rPr>
  </w:style>
  <w:style w:type="paragraph" w:styleId="Heading3">
    <w:name w:val="heading 3"/>
    <w:basedOn w:val="Normal"/>
    <w:uiPriority w:val="1"/>
    <w:qFormat/>
    <w:pPr>
      <w:spacing w:before="194"/>
      <w:ind w:left="229"/>
      <w:outlineLvl w:val="2"/>
    </w:pPr>
    <w:rPr>
      <w:b/>
      <w:bCs/>
      <w:sz w:val="26"/>
      <w:szCs w:val="26"/>
    </w:rPr>
  </w:style>
  <w:style w:type="paragraph" w:styleId="Heading4">
    <w:name w:val="heading 4"/>
    <w:basedOn w:val="Normal"/>
    <w:uiPriority w:val="1"/>
    <w:qFormat/>
    <w:pPr>
      <w:ind w:left="229"/>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229"/>
    </w:pPr>
    <w:rPr>
      <w:rFonts w:ascii="Calibri" w:eastAsia="Calibri" w:hAnsi="Calibri" w:cs="Calibri"/>
      <w:sz w:val="21"/>
      <w:szCs w:val="21"/>
    </w:rPr>
  </w:style>
  <w:style w:type="paragraph" w:styleId="TOC2">
    <w:name w:val="toc 2"/>
    <w:basedOn w:val="Normal"/>
    <w:uiPriority w:val="1"/>
    <w:qFormat/>
    <w:pPr>
      <w:spacing w:before="152"/>
      <w:ind w:left="449"/>
    </w:pPr>
    <w:rPr>
      <w:rFonts w:ascii="Calibri" w:eastAsia="Calibri" w:hAnsi="Calibri" w:cs="Calibri"/>
      <w:sz w:val="21"/>
      <w:szCs w:val="21"/>
    </w:rPr>
  </w:style>
  <w:style w:type="paragraph" w:styleId="BodyText">
    <w:name w:val="Body Text"/>
    <w:basedOn w:val="Normal"/>
    <w:uiPriority w:val="1"/>
    <w:qFormat/>
    <w:pPr>
      <w:ind w:left="229"/>
    </w:pPr>
    <w:rPr>
      <w:sz w:val="21"/>
      <w:szCs w:val="21"/>
    </w:rPr>
  </w:style>
  <w:style w:type="paragraph" w:styleId="ListParagraph">
    <w:name w:val="List Paragraph"/>
    <w:basedOn w:val="Normal"/>
    <w:uiPriority w:val="1"/>
    <w:qFormat/>
    <w:pPr>
      <w:ind w:left="949" w:hanging="360"/>
    </w:pPr>
  </w:style>
  <w:style w:type="paragraph" w:customStyle="1" w:styleId="TableParagraph">
    <w:name w:val="Table Paragraph"/>
    <w:basedOn w:val="Normal"/>
    <w:uiPriority w:val="1"/>
    <w:qFormat/>
    <w:pPr>
      <w:spacing w:before="4" w:line="230" w:lineRule="exact"/>
      <w:ind w:left="105"/>
    </w:pPr>
  </w:style>
  <w:style w:type="paragraph" w:styleId="BalloonText">
    <w:name w:val="Balloon Text"/>
    <w:basedOn w:val="Normal"/>
    <w:link w:val="BalloonTextChar"/>
    <w:uiPriority w:val="99"/>
    <w:semiHidden/>
    <w:unhideWhenUsed/>
    <w:rsid w:val="00080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23C"/>
    <w:rPr>
      <w:rFonts w:ascii="Lucida Grande" w:eastAsia="Arial" w:hAnsi="Lucida Grande" w:cs="Lucida Grande"/>
      <w:sz w:val="18"/>
      <w:szCs w:val="18"/>
    </w:rPr>
  </w:style>
  <w:style w:type="paragraph" w:styleId="Header">
    <w:name w:val="header"/>
    <w:basedOn w:val="Normal"/>
    <w:link w:val="HeaderChar"/>
    <w:uiPriority w:val="99"/>
    <w:unhideWhenUsed/>
    <w:rsid w:val="00D83A71"/>
    <w:pPr>
      <w:tabs>
        <w:tab w:val="center" w:pos="4320"/>
        <w:tab w:val="right" w:pos="8640"/>
      </w:tabs>
    </w:pPr>
  </w:style>
  <w:style w:type="character" w:customStyle="1" w:styleId="HeaderChar">
    <w:name w:val="Header Char"/>
    <w:basedOn w:val="DefaultParagraphFont"/>
    <w:link w:val="Header"/>
    <w:uiPriority w:val="99"/>
    <w:rsid w:val="00D83A71"/>
    <w:rPr>
      <w:rFonts w:ascii="Arial" w:eastAsia="Arial" w:hAnsi="Arial" w:cs="Arial"/>
    </w:rPr>
  </w:style>
  <w:style w:type="paragraph" w:styleId="Footer">
    <w:name w:val="footer"/>
    <w:basedOn w:val="Normal"/>
    <w:link w:val="FooterChar"/>
    <w:uiPriority w:val="99"/>
    <w:unhideWhenUsed/>
    <w:rsid w:val="00D83A71"/>
    <w:pPr>
      <w:tabs>
        <w:tab w:val="center" w:pos="4320"/>
        <w:tab w:val="right" w:pos="8640"/>
      </w:tabs>
    </w:pPr>
  </w:style>
  <w:style w:type="character" w:customStyle="1" w:styleId="FooterChar">
    <w:name w:val="Footer Char"/>
    <w:basedOn w:val="DefaultParagraphFont"/>
    <w:link w:val="Footer"/>
    <w:uiPriority w:val="99"/>
    <w:rsid w:val="00D83A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d.region.waterloo.on.ca/en/healthyLivingHealthProtection/resources/FoodVendorRequir" TargetMode="External"/><Relationship Id="rId12" Type="http://schemas.openxmlformats.org/officeDocument/2006/relationships/hyperlink" Target="http://www.uptownwaterloojazz.ca/" TargetMode="External"/><Relationship Id="rId13" Type="http://schemas.openxmlformats.org/officeDocument/2006/relationships/hyperlink" Target="mailto:communications@uptownwaterloojazz.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hyperlink" Target="http://www.waterloo.ca/en/government/businesslicen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2264</Words>
  <Characters>12907</Characters>
  <Application>Microsoft Macintosh Word</Application>
  <DocSecurity>0</DocSecurity>
  <Lines>107</Lines>
  <Paragraphs>30</Paragraphs>
  <ScaleCrop>false</ScaleCrop>
  <Company>Cheryl A Ewing Consulting</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Ewing</cp:lastModifiedBy>
  <cp:revision>2</cp:revision>
  <dcterms:created xsi:type="dcterms:W3CDTF">2019-04-04T03:50:00Z</dcterms:created>
  <dcterms:modified xsi:type="dcterms:W3CDTF">2019-04-04T03:50:00Z</dcterms:modified>
</cp:coreProperties>
</file>